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1D" w:rsidRDefault="00FE5B1D" w:rsidP="00FE5B1D">
      <w:pPr>
        <w:jc w:val="center"/>
        <w:rPr>
          <w:rFonts w:ascii="Arial Narrow" w:hAnsi="Arial Narrow"/>
          <w:b/>
        </w:rPr>
      </w:pPr>
      <w:r>
        <w:rPr>
          <w:noProof/>
        </w:rPr>
        <w:drawing>
          <wp:inline distT="0" distB="0" distL="0" distR="0">
            <wp:extent cx="1971675" cy="627513"/>
            <wp:effectExtent l="19050" t="0" r="9525" b="0"/>
            <wp:docPr id="1" name="Slika 1" descr="Logo Stari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rigrad"/>
                    <pic:cNvPicPr>
                      <a:picLocks noChangeAspect="1" noChangeArrowheads="1"/>
                    </pic:cNvPicPr>
                  </pic:nvPicPr>
                  <pic:blipFill>
                    <a:blip r:embed="rId8"/>
                    <a:srcRect/>
                    <a:stretch>
                      <a:fillRect/>
                    </a:stretch>
                  </pic:blipFill>
                  <pic:spPr bwMode="auto">
                    <a:xfrm>
                      <a:off x="0" y="0"/>
                      <a:ext cx="1971675" cy="627513"/>
                    </a:xfrm>
                    <a:prstGeom prst="rect">
                      <a:avLst/>
                    </a:prstGeom>
                    <a:noFill/>
                    <a:ln w="9525">
                      <a:noFill/>
                      <a:miter lim="800000"/>
                      <a:headEnd/>
                      <a:tailEnd/>
                    </a:ln>
                  </pic:spPr>
                </pic:pic>
              </a:graphicData>
            </a:graphic>
          </wp:inline>
        </w:drawing>
      </w:r>
    </w:p>
    <w:p w:rsidR="00FE5B1D" w:rsidRDefault="00FE5B1D">
      <w:pPr>
        <w:rPr>
          <w:rFonts w:ascii="Arial Narrow" w:hAnsi="Arial Narrow"/>
          <w:b/>
        </w:rPr>
      </w:pPr>
    </w:p>
    <w:p w:rsidR="006C297E" w:rsidRPr="004C71FD" w:rsidRDefault="006C297E" w:rsidP="00FE5B1D">
      <w:pPr>
        <w:jc w:val="center"/>
        <w:rPr>
          <w:rFonts w:ascii="Arial Narrow" w:hAnsi="Arial Narrow"/>
          <w:b/>
        </w:rPr>
      </w:pPr>
      <w:r w:rsidRPr="004C71FD">
        <w:rPr>
          <w:rFonts w:ascii="Arial Narrow" w:hAnsi="Arial Narrow"/>
          <w:b/>
        </w:rPr>
        <w:t>TURISTIČKA ZAJEDNICA</w:t>
      </w:r>
    </w:p>
    <w:p w:rsidR="006C297E" w:rsidRPr="004C71FD" w:rsidRDefault="006C297E" w:rsidP="00FE5B1D">
      <w:pPr>
        <w:jc w:val="center"/>
        <w:rPr>
          <w:rFonts w:ascii="Arial Narrow" w:hAnsi="Arial Narrow"/>
          <w:b/>
        </w:rPr>
      </w:pPr>
      <w:r w:rsidRPr="004C71FD">
        <w:rPr>
          <w:rFonts w:ascii="Arial Narrow" w:hAnsi="Arial Narrow"/>
          <w:b/>
        </w:rPr>
        <w:t>OPĆINE STARIGRAD</w:t>
      </w:r>
    </w:p>
    <w:p w:rsidR="006C297E" w:rsidRPr="004C71FD" w:rsidRDefault="006C297E">
      <w:pPr>
        <w:rPr>
          <w:rFonts w:ascii="Arial Narrow" w:hAnsi="Arial Narrow"/>
          <w:b/>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jc w:val="center"/>
        <w:rPr>
          <w:rFonts w:ascii="Arial Narrow" w:hAnsi="Arial Narrow"/>
          <w:b/>
          <w:sz w:val="40"/>
          <w:szCs w:val="40"/>
        </w:rPr>
      </w:pPr>
      <w:r w:rsidRPr="004C71FD">
        <w:rPr>
          <w:rFonts w:ascii="Arial Narrow" w:hAnsi="Arial Narrow"/>
          <w:b/>
          <w:sz w:val="40"/>
          <w:szCs w:val="40"/>
        </w:rPr>
        <w:t>PROGRAM RADA ZA 201</w:t>
      </w:r>
      <w:r w:rsidR="005C2F3B" w:rsidRPr="004C71FD">
        <w:rPr>
          <w:rFonts w:ascii="Arial Narrow" w:hAnsi="Arial Narrow"/>
          <w:b/>
          <w:sz w:val="40"/>
          <w:szCs w:val="40"/>
        </w:rPr>
        <w:t>6</w:t>
      </w:r>
      <w:r w:rsidRPr="004C71FD">
        <w:rPr>
          <w:rFonts w:ascii="Arial Narrow" w:hAnsi="Arial Narrow"/>
          <w:b/>
          <w:sz w:val="40"/>
          <w:szCs w:val="40"/>
        </w:rPr>
        <w:t>.G.</w:t>
      </w: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Pr="004C71FD" w:rsidRDefault="006C297E">
      <w:pPr>
        <w:rPr>
          <w:rFonts w:ascii="Arial Narrow" w:hAnsi="Arial Narrow"/>
        </w:rPr>
      </w:pPr>
    </w:p>
    <w:p w:rsidR="004A3C7A" w:rsidRPr="004C71FD" w:rsidRDefault="004A3C7A">
      <w:pPr>
        <w:rPr>
          <w:rFonts w:ascii="Arial Narrow" w:hAnsi="Arial Narrow"/>
        </w:rPr>
      </w:pPr>
    </w:p>
    <w:p w:rsidR="006C297E" w:rsidRPr="004C71FD" w:rsidRDefault="006C297E">
      <w:pPr>
        <w:rPr>
          <w:rFonts w:ascii="Arial Narrow" w:hAnsi="Arial Narrow"/>
          <w:b/>
        </w:rPr>
      </w:pPr>
      <w:r w:rsidRPr="004C71FD">
        <w:rPr>
          <w:rFonts w:ascii="Arial Narrow" w:hAnsi="Arial Narrow"/>
          <w:b/>
        </w:rPr>
        <w:t>Starigrad-Paklenica, listopad 201</w:t>
      </w:r>
      <w:r w:rsidR="005C2F3B" w:rsidRPr="004C71FD">
        <w:rPr>
          <w:rFonts w:ascii="Arial Narrow" w:hAnsi="Arial Narrow"/>
          <w:b/>
        </w:rPr>
        <w:t>5</w:t>
      </w:r>
      <w:r w:rsidRPr="004C71FD">
        <w:rPr>
          <w:rFonts w:ascii="Arial Narrow" w:hAnsi="Arial Narrow"/>
          <w:b/>
        </w:rPr>
        <w:t>.g.</w:t>
      </w:r>
    </w:p>
    <w:p w:rsidR="006C297E" w:rsidRPr="004C71FD" w:rsidRDefault="006C297E">
      <w:pPr>
        <w:rPr>
          <w:rFonts w:ascii="Arial Narrow" w:hAnsi="Arial Narrow"/>
        </w:rPr>
      </w:pPr>
    </w:p>
    <w:p w:rsidR="006C297E" w:rsidRPr="004C71FD" w:rsidRDefault="006C297E">
      <w:pPr>
        <w:rPr>
          <w:rFonts w:ascii="Arial Narrow" w:hAnsi="Arial Narrow"/>
        </w:rPr>
      </w:pPr>
    </w:p>
    <w:p w:rsidR="006C297E" w:rsidRDefault="006C297E"/>
    <w:p w:rsidR="006C297E" w:rsidRDefault="006C297E"/>
    <w:p w:rsidR="006C297E" w:rsidRDefault="006C297E"/>
    <w:p w:rsidR="006C297E" w:rsidRDefault="006C297E"/>
    <w:p w:rsidR="006C297E" w:rsidRPr="004C71FD" w:rsidRDefault="006C297E" w:rsidP="004C71FD">
      <w:pPr>
        <w:pStyle w:val="Naslov2"/>
        <w:jc w:val="both"/>
        <w:rPr>
          <w:rFonts w:ascii="Arial Narrow" w:hAnsi="Arial Narrow" w:cs="Times New Roman"/>
          <w:i w:val="0"/>
          <w:iCs w:val="0"/>
          <w:sz w:val="22"/>
          <w:szCs w:val="22"/>
        </w:rPr>
      </w:pPr>
      <w:r w:rsidRPr="004C71FD">
        <w:rPr>
          <w:rFonts w:ascii="Arial Narrow" w:hAnsi="Arial Narrow" w:cs="Times New Roman"/>
          <w:i w:val="0"/>
          <w:iCs w:val="0"/>
          <w:sz w:val="22"/>
          <w:szCs w:val="22"/>
        </w:rPr>
        <w:lastRenderedPageBreak/>
        <w:t>S A D R Ž A J</w:t>
      </w:r>
    </w:p>
    <w:p w:rsidR="006C297E" w:rsidRPr="004C71FD" w:rsidRDefault="006C297E" w:rsidP="004C71FD">
      <w:pPr>
        <w:pStyle w:val="Naslov2"/>
        <w:jc w:val="both"/>
        <w:rPr>
          <w:rFonts w:ascii="Arial Narrow" w:hAnsi="Arial Narrow" w:cs="Times New Roman"/>
          <w:i w:val="0"/>
          <w:i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A3C7A" w:rsidRPr="004C71FD" w:rsidTr="00DA22FA">
        <w:tc>
          <w:tcPr>
            <w:tcW w:w="9288" w:type="dxa"/>
            <w:tcBorders>
              <w:top w:val="nil"/>
              <w:left w:val="nil"/>
              <w:bottom w:val="nil"/>
              <w:right w:val="nil"/>
            </w:tcBorders>
          </w:tcPr>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U V O D………………………………………………………………………………………………...</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2</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ANALIZA TURISTIČKE SEZONE 01.01.-30.09.201</w:t>
            </w:r>
            <w:r w:rsidR="005C2F3B" w:rsidRPr="004C71FD">
              <w:rPr>
                <w:rFonts w:ascii="Arial Narrow" w:hAnsi="Arial Narrow" w:cs="Times New Roman"/>
                <w:b w:val="0"/>
                <w:bCs w:val="0"/>
                <w:i w:val="0"/>
                <w:iCs w:val="0"/>
                <w:sz w:val="22"/>
                <w:szCs w:val="22"/>
              </w:rPr>
              <w:t>5</w:t>
            </w:r>
            <w:r w:rsidRPr="004C71FD">
              <w:rPr>
                <w:rFonts w:ascii="Arial Narrow" w:hAnsi="Arial Narrow" w:cs="Times New Roman"/>
                <w:b w:val="0"/>
                <w:bCs w:val="0"/>
                <w:i w:val="0"/>
                <w:iCs w:val="0"/>
                <w:sz w:val="22"/>
                <w:szCs w:val="22"/>
              </w:rPr>
              <w:t>……………………….…….……………...…</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.2</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TRENDOVI I PROCJENE………………………………………………………..………………..…...</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7</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CILJEVI…………………………………………………………………….……………………..….…</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7</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PROGRAM   RADA ZA 201</w:t>
            </w:r>
            <w:r w:rsidR="005C2F3B" w:rsidRPr="004C71FD">
              <w:rPr>
                <w:rFonts w:ascii="Arial Narrow" w:hAnsi="Arial Narrow" w:cs="Times New Roman"/>
                <w:b w:val="0"/>
                <w:bCs w:val="0"/>
                <w:i w:val="0"/>
                <w:iCs w:val="0"/>
                <w:sz w:val="22"/>
                <w:szCs w:val="22"/>
              </w:rPr>
              <w:t>6</w:t>
            </w:r>
            <w:r w:rsidRPr="004C71FD">
              <w:rPr>
                <w:rFonts w:ascii="Arial Narrow" w:hAnsi="Arial Narrow" w:cs="Times New Roman"/>
                <w:b w:val="0"/>
                <w:bCs w:val="0"/>
                <w:i w:val="0"/>
                <w:iCs w:val="0"/>
                <w:sz w:val="22"/>
                <w:szCs w:val="22"/>
              </w:rPr>
              <w:t>.g……………………………………..………………………..….….....</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9</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I   ADMINISTRATIVNI RASHODI……………………………………..……………………..….......</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9</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II  DIZAJN VRIJEDNOSTI…………………………………………………..…..……………….......</w:t>
            </w:r>
            <w:r w:rsidR="004C71FD">
              <w:rPr>
                <w:rFonts w:ascii="Arial Narrow" w:hAnsi="Arial Narrow" w:cs="Times New Roman"/>
                <w:b w:val="0"/>
                <w:bCs w:val="0"/>
                <w:i w:val="0"/>
                <w:iCs w:val="0"/>
                <w:sz w:val="22"/>
                <w:szCs w:val="22"/>
              </w:rPr>
              <w:t>......................</w:t>
            </w:r>
            <w:r w:rsidR="00E9388B" w:rsidRPr="004C71FD">
              <w:rPr>
                <w:rFonts w:ascii="Arial Narrow" w:hAnsi="Arial Narrow" w:cs="Times New Roman"/>
                <w:b w:val="0"/>
                <w:bCs w:val="0"/>
                <w:i w:val="0"/>
                <w:iCs w:val="0"/>
                <w:sz w:val="22"/>
                <w:szCs w:val="22"/>
              </w:rPr>
              <w:t>11</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Poticanje i sudjelovanje u uređenju Općine……………………………………...…………………</w:t>
            </w:r>
            <w:r w:rsidR="00E9388B" w:rsidRPr="004C71FD">
              <w:rPr>
                <w:rFonts w:ascii="Arial Narrow" w:hAnsi="Arial Narrow" w:cs="Times New Roman"/>
                <w:b w:val="0"/>
                <w:bCs w:val="0"/>
                <w:i w:val="0"/>
                <w:iCs w:val="0"/>
                <w:sz w:val="22"/>
                <w:szCs w:val="22"/>
              </w:rPr>
              <w:t>…</w:t>
            </w:r>
            <w:r w:rsidR="004C71FD">
              <w:rPr>
                <w:rFonts w:ascii="Arial Narrow" w:hAnsi="Arial Narrow" w:cs="Times New Roman"/>
                <w:b w:val="0"/>
                <w:bCs w:val="0"/>
                <w:i w:val="0"/>
                <w:iCs w:val="0"/>
                <w:sz w:val="22"/>
                <w:szCs w:val="22"/>
              </w:rPr>
              <w:t>…………..</w:t>
            </w:r>
            <w:r w:rsidR="00E9388B" w:rsidRPr="004C71FD">
              <w:rPr>
                <w:rFonts w:ascii="Arial Narrow" w:hAnsi="Arial Narrow" w:cs="Times New Roman"/>
                <w:b w:val="0"/>
                <w:bCs w:val="0"/>
                <w:i w:val="0"/>
                <w:iCs w:val="0"/>
                <w:sz w:val="22"/>
                <w:szCs w:val="22"/>
              </w:rPr>
              <w:t>11</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Manifestacije……………………………………………………………………………………..….…</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2</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Novi proizvodi…………………………………………………………………………………..……</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3</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Potpora razvoju DMK……………………………………………….…………………………..……</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3</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III  KOMUNIKACIJA VRIJEDNOSTI………………………………………………………………</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4</w:t>
            </w:r>
          </w:p>
          <w:p w:rsidR="004A3C7A" w:rsidRPr="004C71FD" w:rsidRDefault="004A3C7A" w:rsidP="004C71FD">
            <w:pPr>
              <w:pStyle w:val="Naslov2"/>
              <w:rPr>
                <w:rFonts w:ascii="Arial Narrow" w:hAnsi="Arial Narrow" w:cs="Times New Roman"/>
                <w:b w:val="0"/>
                <w:bCs w:val="0"/>
                <w:i w:val="0"/>
                <w:iCs w:val="0"/>
                <w:sz w:val="22"/>
                <w:szCs w:val="22"/>
              </w:rPr>
            </w:pPr>
            <w:proofErr w:type="spellStart"/>
            <w:r w:rsidRPr="004C71FD">
              <w:rPr>
                <w:rFonts w:ascii="Arial Narrow" w:hAnsi="Arial Narrow" w:cs="Times New Roman"/>
                <w:b w:val="0"/>
                <w:bCs w:val="0"/>
                <w:i w:val="0"/>
                <w:iCs w:val="0"/>
                <w:sz w:val="22"/>
                <w:szCs w:val="22"/>
              </w:rPr>
              <w:t>Online</w:t>
            </w:r>
            <w:proofErr w:type="spellEnd"/>
            <w:r w:rsidRPr="004C71FD">
              <w:rPr>
                <w:rFonts w:ascii="Arial Narrow" w:hAnsi="Arial Narrow" w:cs="Times New Roman"/>
                <w:b w:val="0"/>
                <w:bCs w:val="0"/>
                <w:i w:val="0"/>
                <w:iCs w:val="0"/>
                <w:sz w:val="22"/>
                <w:szCs w:val="22"/>
              </w:rPr>
              <w:t xml:space="preserve"> komunikacije………………………………………………………………………………...…</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4</w:t>
            </w:r>
          </w:p>
          <w:p w:rsidR="004A3C7A" w:rsidRPr="004C71FD" w:rsidRDefault="004A3C7A" w:rsidP="004C71FD">
            <w:pPr>
              <w:pStyle w:val="Naslov2"/>
              <w:rPr>
                <w:rFonts w:ascii="Arial Narrow" w:hAnsi="Arial Narrow" w:cs="Times New Roman"/>
                <w:b w:val="0"/>
                <w:bCs w:val="0"/>
                <w:i w:val="0"/>
                <w:iCs w:val="0"/>
                <w:sz w:val="22"/>
                <w:szCs w:val="22"/>
              </w:rPr>
            </w:pPr>
            <w:proofErr w:type="spellStart"/>
            <w:r w:rsidRPr="004C71FD">
              <w:rPr>
                <w:rFonts w:ascii="Arial Narrow" w:hAnsi="Arial Narrow" w:cs="Times New Roman"/>
                <w:b w:val="0"/>
                <w:bCs w:val="0"/>
                <w:i w:val="0"/>
                <w:iCs w:val="0"/>
                <w:sz w:val="22"/>
                <w:szCs w:val="22"/>
              </w:rPr>
              <w:t>Offline</w:t>
            </w:r>
            <w:proofErr w:type="spellEnd"/>
            <w:r w:rsidRPr="004C71FD">
              <w:rPr>
                <w:rFonts w:ascii="Arial Narrow" w:hAnsi="Arial Narrow" w:cs="Times New Roman"/>
                <w:b w:val="0"/>
                <w:bCs w:val="0"/>
                <w:i w:val="0"/>
                <w:iCs w:val="0"/>
                <w:sz w:val="22"/>
                <w:szCs w:val="22"/>
              </w:rPr>
              <w:t xml:space="preserve"> komunikacije………………………………………………………………………………..…</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4</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Smeđa signalizacija…………………………………………………………….…………………..…</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5</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IV  DISTRIBUCIJA I PRODAJA VRIJEDNOSTI……………………..……………………….……</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5</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V   INTERNI MARKETING……………………………………………..……………………..……</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6</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VI  MARKETINŠKA INFRASTRUKTURA…………………………….………………………..…</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6</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VII POSEBNI PROGRAMI……………………………………………….………………………..…</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6</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VIII OSTALE AKTIVNOSTI………………………………………………………………………....</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6</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IX TRANSFER BORAVIŠNE PRISTOJBE OPĆINI……………………………………………...…</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7</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X  FINANCIJSKI PLAN…………………………………………………………………………..…</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7</w:t>
            </w:r>
          </w:p>
          <w:p w:rsidR="004A3C7A" w:rsidRPr="004C71FD" w:rsidRDefault="004A3C7A" w:rsidP="004C71FD">
            <w:pPr>
              <w:pStyle w:val="Naslov2"/>
              <w:rPr>
                <w:rFonts w:ascii="Arial Narrow" w:hAnsi="Arial Narrow" w:cs="Times New Roman"/>
                <w:b w:val="0"/>
                <w:bCs w:val="0"/>
                <w:i w:val="0"/>
                <w:iCs w:val="0"/>
                <w:sz w:val="22"/>
                <w:szCs w:val="22"/>
              </w:rPr>
            </w:pPr>
            <w:r w:rsidRPr="004C71FD">
              <w:rPr>
                <w:rFonts w:ascii="Arial Narrow" w:hAnsi="Arial Narrow" w:cs="Times New Roman"/>
                <w:b w:val="0"/>
                <w:bCs w:val="0"/>
                <w:i w:val="0"/>
                <w:iCs w:val="0"/>
                <w:sz w:val="22"/>
                <w:szCs w:val="22"/>
              </w:rPr>
              <w:t>XI ZAKLJUČNE ODREDBE………………………………………………………………………...</w:t>
            </w:r>
            <w:r w:rsidR="004C71FD">
              <w:rPr>
                <w:rFonts w:ascii="Arial Narrow" w:hAnsi="Arial Narrow" w:cs="Times New Roman"/>
                <w:b w:val="0"/>
                <w:bCs w:val="0"/>
                <w:i w:val="0"/>
                <w:iCs w:val="0"/>
                <w:sz w:val="22"/>
                <w:szCs w:val="22"/>
              </w:rPr>
              <w:t>....................</w:t>
            </w:r>
            <w:r w:rsidRPr="004C71FD">
              <w:rPr>
                <w:rFonts w:ascii="Arial Narrow" w:hAnsi="Arial Narrow" w:cs="Times New Roman"/>
                <w:b w:val="0"/>
                <w:bCs w:val="0"/>
                <w:i w:val="0"/>
                <w:iCs w:val="0"/>
                <w:sz w:val="22"/>
                <w:szCs w:val="22"/>
              </w:rPr>
              <w:t>1</w:t>
            </w:r>
            <w:r w:rsidR="00E9388B" w:rsidRPr="004C71FD">
              <w:rPr>
                <w:rFonts w:ascii="Arial Narrow" w:hAnsi="Arial Narrow" w:cs="Times New Roman"/>
                <w:b w:val="0"/>
                <w:bCs w:val="0"/>
                <w:i w:val="0"/>
                <w:iCs w:val="0"/>
                <w:sz w:val="22"/>
                <w:szCs w:val="22"/>
              </w:rPr>
              <w:t>8</w:t>
            </w:r>
          </w:p>
          <w:p w:rsidR="004A3C7A" w:rsidRPr="004C71FD" w:rsidRDefault="004A3C7A" w:rsidP="004C71FD">
            <w:pPr>
              <w:rPr>
                <w:rFonts w:ascii="Arial Narrow" w:hAnsi="Arial Narrow"/>
                <w:sz w:val="40"/>
                <w:szCs w:val="40"/>
              </w:rPr>
            </w:pPr>
          </w:p>
          <w:p w:rsidR="004A3C7A" w:rsidRPr="004C71FD" w:rsidRDefault="004A3C7A" w:rsidP="004C71FD">
            <w:pPr>
              <w:pStyle w:val="Naslov2"/>
              <w:rPr>
                <w:rFonts w:ascii="Arial Narrow" w:hAnsi="Arial Narrow" w:cs="Times New Roman"/>
                <w:i w:val="0"/>
                <w:iCs w:val="0"/>
                <w:sz w:val="22"/>
                <w:szCs w:val="22"/>
              </w:rPr>
            </w:pPr>
          </w:p>
        </w:tc>
      </w:tr>
    </w:tbl>
    <w:p w:rsidR="006C297E" w:rsidRPr="000152E9" w:rsidRDefault="006C297E" w:rsidP="004C71FD">
      <w:pPr>
        <w:pStyle w:val="Naslov2"/>
        <w:rPr>
          <w:rFonts w:ascii="Times New Roman" w:hAnsi="Times New Roman" w:cs="Times New Roman"/>
          <w:i w:val="0"/>
          <w:iCs w:val="0"/>
          <w:sz w:val="22"/>
          <w:szCs w:val="22"/>
        </w:rPr>
      </w:pPr>
    </w:p>
    <w:p w:rsidR="006C297E" w:rsidRPr="004C71FD" w:rsidRDefault="00B11F08">
      <w:pPr>
        <w:jc w:val="center"/>
        <w:rPr>
          <w:rFonts w:ascii="Arial Narrow" w:hAnsi="Arial Narrow" w:cs="Arial"/>
          <w:sz w:val="40"/>
          <w:szCs w:val="40"/>
        </w:rPr>
      </w:pPr>
      <w:r w:rsidRPr="004C71FD">
        <w:rPr>
          <w:rFonts w:ascii="Arial Narrow" w:hAnsi="Arial Narrow" w:cs="Arial"/>
          <w:sz w:val="40"/>
          <w:szCs w:val="40"/>
        </w:rPr>
        <w:lastRenderedPageBreak/>
        <w:t xml:space="preserve">I   </w:t>
      </w:r>
      <w:r w:rsidR="006C297E" w:rsidRPr="004C71FD">
        <w:rPr>
          <w:rFonts w:ascii="Arial Narrow" w:hAnsi="Arial Narrow" w:cs="Arial"/>
          <w:sz w:val="40"/>
          <w:szCs w:val="40"/>
        </w:rPr>
        <w:t>U V O D</w:t>
      </w:r>
    </w:p>
    <w:p w:rsidR="006C297E" w:rsidRPr="004C71FD" w:rsidRDefault="006C297E">
      <w:pPr>
        <w:jc w:val="center"/>
        <w:rPr>
          <w:rFonts w:ascii="Arial Narrow" w:hAnsi="Arial Narrow" w:cs="Arial"/>
          <w:sz w:val="40"/>
          <w:szCs w:val="40"/>
        </w:rPr>
      </w:pPr>
    </w:p>
    <w:p w:rsidR="006C297E" w:rsidRPr="004C71FD" w:rsidRDefault="006C297E">
      <w:pPr>
        <w:numPr>
          <w:ilvl w:val="0"/>
          <w:numId w:val="1"/>
        </w:numPr>
        <w:rPr>
          <w:rFonts w:ascii="Arial Narrow" w:hAnsi="Arial Narrow" w:cs="Arial"/>
          <w:sz w:val="32"/>
          <w:szCs w:val="32"/>
        </w:rPr>
      </w:pPr>
      <w:r w:rsidRPr="004C71FD">
        <w:rPr>
          <w:rFonts w:ascii="Arial Narrow" w:hAnsi="Arial Narrow" w:cs="Arial"/>
          <w:sz w:val="32"/>
          <w:szCs w:val="32"/>
        </w:rPr>
        <w:t>ANALIZA TURISTIČKE SEZONE 01.01.-30.09.201</w:t>
      </w:r>
      <w:r w:rsidR="005C2F3B" w:rsidRPr="004C71FD">
        <w:rPr>
          <w:rFonts w:ascii="Arial Narrow" w:hAnsi="Arial Narrow" w:cs="Arial"/>
          <w:sz w:val="32"/>
          <w:szCs w:val="32"/>
        </w:rPr>
        <w:t>5</w:t>
      </w:r>
      <w:r w:rsidRPr="004C71FD">
        <w:rPr>
          <w:rFonts w:ascii="Arial Narrow" w:hAnsi="Arial Narrow" w:cs="Arial"/>
          <w:sz w:val="32"/>
          <w:szCs w:val="32"/>
        </w:rPr>
        <w:t>.</w:t>
      </w:r>
    </w:p>
    <w:p w:rsidR="006C297E" w:rsidRPr="004C71FD" w:rsidRDefault="006C297E">
      <w:pPr>
        <w:ind w:left="360"/>
        <w:rPr>
          <w:rFonts w:ascii="Arial Narrow" w:hAnsi="Arial Narrow"/>
          <w:sz w:val="32"/>
          <w:szCs w:val="32"/>
        </w:rPr>
      </w:pPr>
    </w:p>
    <w:p w:rsidR="006C297E" w:rsidRPr="004C71FD" w:rsidRDefault="006C297E" w:rsidP="000C73CE">
      <w:pPr>
        <w:jc w:val="both"/>
        <w:rPr>
          <w:rFonts w:ascii="Arial Narrow" w:hAnsi="Arial Narrow" w:cs="Arial"/>
          <w:sz w:val="22"/>
          <w:szCs w:val="22"/>
        </w:rPr>
      </w:pPr>
      <w:r w:rsidRPr="004C71FD">
        <w:rPr>
          <w:rFonts w:ascii="Arial Narrow" w:hAnsi="Arial Narrow" w:cs="Arial"/>
          <w:sz w:val="22"/>
          <w:szCs w:val="22"/>
        </w:rPr>
        <w:t>Uvodni dio donosi podatke o turističkom prometu realiziranom kroz prvih devet mjeseci tekuće godine te služi za analizu ostvarenih rezultata i planiranja za narednu godinu.</w:t>
      </w:r>
    </w:p>
    <w:p w:rsidR="001F71A9" w:rsidRPr="004C71FD" w:rsidRDefault="001F71A9" w:rsidP="000C73CE">
      <w:pPr>
        <w:jc w:val="both"/>
        <w:rPr>
          <w:rFonts w:ascii="Arial Narrow" w:hAnsi="Arial Narrow" w:cs="Arial"/>
          <w:sz w:val="22"/>
          <w:szCs w:val="22"/>
        </w:rPr>
      </w:pPr>
    </w:p>
    <w:p w:rsidR="001F71A9" w:rsidRPr="004C71FD" w:rsidRDefault="001F71A9" w:rsidP="001F71A9">
      <w:pPr>
        <w:jc w:val="both"/>
        <w:rPr>
          <w:rFonts w:ascii="Arial Narrow" w:hAnsi="Arial Narrow" w:cs="Arial"/>
          <w:sz w:val="22"/>
          <w:szCs w:val="22"/>
          <w:u w:val="single"/>
        </w:rPr>
      </w:pPr>
      <w:r w:rsidRPr="004C71FD">
        <w:rPr>
          <w:rFonts w:ascii="Arial Narrow" w:hAnsi="Arial Narrow" w:cs="Arial"/>
          <w:sz w:val="22"/>
          <w:szCs w:val="22"/>
          <w:u w:val="single"/>
        </w:rPr>
        <w:t>Podaci u tabelama ne obuhvaćaju nekomercijalni turistički promet u kućama i stanovima za odmor</w:t>
      </w:r>
      <w:r w:rsidR="00DE3E54" w:rsidRPr="004C71FD">
        <w:rPr>
          <w:rFonts w:ascii="Arial Narrow" w:hAnsi="Arial Narrow" w:cs="Arial"/>
          <w:sz w:val="22"/>
          <w:szCs w:val="22"/>
          <w:u w:val="single"/>
        </w:rPr>
        <w:t>(vikendice)</w:t>
      </w:r>
      <w:r w:rsidRPr="004C71FD">
        <w:rPr>
          <w:rFonts w:ascii="Arial Narrow" w:hAnsi="Arial Narrow" w:cs="Arial"/>
          <w:sz w:val="22"/>
          <w:szCs w:val="22"/>
          <w:u w:val="single"/>
        </w:rPr>
        <w:t>, odnosno, taj promet je iskazan zasebno.</w:t>
      </w:r>
    </w:p>
    <w:p w:rsidR="006C297E" w:rsidRPr="004C71FD" w:rsidRDefault="006C297E" w:rsidP="000C73CE">
      <w:pPr>
        <w:jc w:val="both"/>
        <w:rPr>
          <w:rFonts w:ascii="Arial Narrow" w:hAnsi="Arial Narrow" w:cs="Arial"/>
        </w:rPr>
      </w:pPr>
    </w:p>
    <w:p w:rsidR="006C297E" w:rsidRPr="004C71FD" w:rsidRDefault="006C297E" w:rsidP="00B021B4">
      <w:pPr>
        <w:shd w:val="clear" w:color="auto" w:fill="CCFFCC"/>
        <w:ind w:left="360"/>
        <w:rPr>
          <w:rFonts w:ascii="Arial Narrow" w:hAnsi="Arial Narrow" w:cs="Arial"/>
          <w:sz w:val="22"/>
          <w:szCs w:val="22"/>
        </w:rPr>
      </w:pPr>
      <w:r w:rsidRPr="004C71FD">
        <w:rPr>
          <w:rFonts w:ascii="Arial Narrow" w:hAnsi="Arial Narrow" w:cs="Arial"/>
          <w:b/>
          <w:bCs/>
          <w:sz w:val="22"/>
          <w:szCs w:val="22"/>
        </w:rPr>
        <w:t xml:space="preserve">Tabela 1. </w:t>
      </w:r>
      <w:r w:rsidRPr="004C71FD">
        <w:rPr>
          <w:rFonts w:ascii="Arial Narrow" w:hAnsi="Arial Narrow" w:cs="Arial"/>
          <w:sz w:val="22"/>
          <w:szCs w:val="22"/>
        </w:rPr>
        <w:t>KAPACITETI I OSTVARENA NOĆENJA PO MJESTIMA 01.01.-30.09.20</w:t>
      </w:r>
      <w:r w:rsidR="00824799" w:rsidRPr="004C71FD">
        <w:rPr>
          <w:rFonts w:ascii="Arial Narrow" w:hAnsi="Arial Narrow" w:cs="Arial"/>
          <w:sz w:val="22"/>
          <w:szCs w:val="22"/>
        </w:rPr>
        <w:t>15</w:t>
      </w:r>
      <w:r w:rsidRPr="004C71FD">
        <w:rPr>
          <w:rFonts w:ascii="Arial Narrow" w:hAnsi="Arial Narrow"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6"/>
        <w:gridCol w:w="1700"/>
        <w:gridCol w:w="1578"/>
        <w:gridCol w:w="1310"/>
        <w:gridCol w:w="1490"/>
        <w:gridCol w:w="1490"/>
      </w:tblGrid>
      <w:tr w:rsidR="006C297E" w:rsidRPr="004C71FD" w:rsidTr="00C118E6">
        <w:tc>
          <w:tcPr>
            <w:tcW w:w="1506"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MJESTO</w:t>
            </w:r>
          </w:p>
        </w:tc>
        <w:tc>
          <w:tcPr>
            <w:tcW w:w="1700"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KAPACITET</w:t>
            </w:r>
          </w:p>
        </w:tc>
        <w:tc>
          <w:tcPr>
            <w:tcW w:w="1578"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NOĆENJA</w:t>
            </w:r>
          </w:p>
        </w:tc>
        <w:tc>
          <w:tcPr>
            <w:tcW w:w="1310"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NOĆENJA</w:t>
            </w:r>
          </w:p>
          <w:p w:rsidR="006C297E" w:rsidRPr="004C71FD" w:rsidRDefault="00824799" w:rsidP="004835FF">
            <w:pPr>
              <w:jc w:val="center"/>
              <w:rPr>
                <w:rFonts w:ascii="Arial Narrow" w:hAnsi="Arial Narrow" w:cs="Arial"/>
                <w:sz w:val="22"/>
                <w:szCs w:val="22"/>
              </w:rPr>
            </w:pPr>
            <w:r w:rsidRPr="004C71FD">
              <w:rPr>
                <w:rFonts w:ascii="Arial Narrow" w:hAnsi="Arial Narrow" w:cs="Arial"/>
                <w:sz w:val="22"/>
                <w:szCs w:val="22"/>
              </w:rPr>
              <w:t>15</w:t>
            </w:r>
            <w:r w:rsidR="006C297E" w:rsidRPr="004C71FD">
              <w:rPr>
                <w:rFonts w:ascii="Arial Narrow" w:hAnsi="Arial Narrow" w:cs="Arial"/>
                <w:sz w:val="22"/>
                <w:szCs w:val="22"/>
              </w:rPr>
              <w:t>/1</w:t>
            </w:r>
            <w:r w:rsidRPr="004C71FD">
              <w:rPr>
                <w:rFonts w:ascii="Arial Narrow" w:hAnsi="Arial Narrow" w:cs="Arial"/>
                <w:sz w:val="22"/>
                <w:szCs w:val="22"/>
              </w:rPr>
              <w:t>4</w:t>
            </w:r>
          </w:p>
        </w:tc>
        <w:tc>
          <w:tcPr>
            <w:tcW w:w="1490"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UČEŠĆE U KAP. %</w:t>
            </w:r>
          </w:p>
        </w:tc>
        <w:tc>
          <w:tcPr>
            <w:tcW w:w="1490"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UČEŠĆE U NOĆ. %</w:t>
            </w:r>
          </w:p>
        </w:tc>
      </w:tr>
      <w:tr w:rsidR="00824799" w:rsidRPr="004C71FD" w:rsidTr="00C118E6">
        <w:tc>
          <w:tcPr>
            <w:tcW w:w="1506" w:type="dxa"/>
            <w:shd w:val="clear" w:color="auto" w:fill="FFCC99"/>
          </w:tcPr>
          <w:p w:rsidR="00824799" w:rsidRPr="004C71FD" w:rsidRDefault="00824799">
            <w:pPr>
              <w:rPr>
                <w:rFonts w:ascii="Arial Narrow" w:hAnsi="Arial Narrow" w:cs="Arial"/>
                <w:sz w:val="22"/>
                <w:szCs w:val="22"/>
              </w:rPr>
            </w:pPr>
            <w:r w:rsidRPr="004C71FD">
              <w:rPr>
                <w:rFonts w:ascii="Arial Narrow" w:hAnsi="Arial Narrow" w:cs="Arial"/>
                <w:sz w:val="22"/>
                <w:szCs w:val="22"/>
              </w:rPr>
              <w:t>STARIGRAD</w:t>
            </w:r>
          </w:p>
        </w:tc>
        <w:tc>
          <w:tcPr>
            <w:tcW w:w="170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4.831</w:t>
            </w:r>
          </w:p>
        </w:tc>
        <w:tc>
          <w:tcPr>
            <w:tcW w:w="1578"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275.223</w:t>
            </w:r>
          </w:p>
        </w:tc>
        <w:tc>
          <w:tcPr>
            <w:tcW w:w="131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111</w:t>
            </w:r>
          </w:p>
        </w:tc>
        <w:tc>
          <w:tcPr>
            <w:tcW w:w="149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57</w:t>
            </w:r>
          </w:p>
        </w:tc>
        <w:tc>
          <w:tcPr>
            <w:tcW w:w="149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64</w:t>
            </w:r>
          </w:p>
        </w:tc>
      </w:tr>
      <w:tr w:rsidR="00824799" w:rsidRPr="004C71FD" w:rsidTr="00C118E6">
        <w:tc>
          <w:tcPr>
            <w:tcW w:w="1506" w:type="dxa"/>
            <w:shd w:val="clear" w:color="auto" w:fill="FFCC99"/>
          </w:tcPr>
          <w:p w:rsidR="00824799" w:rsidRPr="004C71FD" w:rsidRDefault="00824799">
            <w:pPr>
              <w:rPr>
                <w:rFonts w:ascii="Arial Narrow" w:hAnsi="Arial Narrow" w:cs="Arial"/>
                <w:sz w:val="22"/>
                <w:szCs w:val="22"/>
              </w:rPr>
            </w:pPr>
            <w:r w:rsidRPr="004C71FD">
              <w:rPr>
                <w:rFonts w:ascii="Arial Narrow" w:hAnsi="Arial Narrow" w:cs="Arial"/>
                <w:sz w:val="22"/>
                <w:szCs w:val="22"/>
              </w:rPr>
              <w:t>SELINE</w:t>
            </w:r>
          </w:p>
        </w:tc>
        <w:tc>
          <w:tcPr>
            <w:tcW w:w="170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1.767</w:t>
            </w:r>
          </w:p>
        </w:tc>
        <w:tc>
          <w:tcPr>
            <w:tcW w:w="1578"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82.897</w:t>
            </w:r>
          </w:p>
        </w:tc>
        <w:tc>
          <w:tcPr>
            <w:tcW w:w="131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108</w:t>
            </w:r>
          </w:p>
        </w:tc>
        <w:tc>
          <w:tcPr>
            <w:tcW w:w="149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47</w:t>
            </w:r>
          </w:p>
        </w:tc>
        <w:tc>
          <w:tcPr>
            <w:tcW w:w="149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24</w:t>
            </w:r>
          </w:p>
        </w:tc>
      </w:tr>
      <w:tr w:rsidR="00824799" w:rsidRPr="004C71FD" w:rsidTr="00C118E6">
        <w:tc>
          <w:tcPr>
            <w:tcW w:w="1506" w:type="dxa"/>
            <w:shd w:val="clear" w:color="auto" w:fill="FFCC99"/>
          </w:tcPr>
          <w:p w:rsidR="00824799" w:rsidRPr="004C71FD" w:rsidRDefault="00824799">
            <w:pPr>
              <w:rPr>
                <w:rFonts w:ascii="Arial Narrow" w:hAnsi="Arial Narrow" w:cs="Arial"/>
                <w:sz w:val="22"/>
                <w:szCs w:val="22"/>
              </w:rPr>
            </w:pPr>
            <w:r w:rsidRPr="004C71FD">
              <w:rPr>
                <w:rFonts w:ascii="Arial Narrow" w:hAnsi="Arial Narrow" w:cs="Arial"/>
                <w:sz w:val="22"/>
                <w:szCs w:val="22"/>
              </w:rPr>
              <w:t>TRIBANJ</w:t>
            </w:r>
          </w:p>
        </w:tc>
        <w:tc>
          <w:tcPr>
            <w:tcW w:w="170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919</w:t>
            </w:r>
          </w:p>
        </w:tc>
        <w:tc>
          <w:tcPr>
            <w:tcW w:w="1578"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44.229</w:t>
            </w:r>
          </w:p>
        </w:tc>
        <w:tc>
          <w:tcPr>
            <w:tcW w:w="131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110</w:t>
            </w:r>
          </w:p>
        </w:tc>
        <w:tc>
          <w:tcPr>
            <w:tcW w:w="149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48</w:t>
            </w:r>
          </w:p>
        </w:tc>
        <w:tc>
          <w:tcPr>
            <w:tcW w:w="1490"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12</w:t>
            </w:r>
          </w:p>
        </w:tc>
      </w:tr>
      <w:tr w:rsidR="00824799" w:rsidRPr="004C71FD" w:rsidTr="00C118E6">
        <w:tc>
          <w:tcPr>
            <w:tcW w:w="1506" w:type="dxa"/>
            <w:shd w:val="clear" w:color="auto" w:fill="FFCC99"/>
          </w:tcPr>
          <w:p w:rsidR="00824799" w:rsidRPr="004C71FD" w:rsidRDefault="00824799">
            <w:pPr>
              <w:rPr>
                <w:rFonts w:ascii="Arial Narrow" w:hAnsi="Arial Narrow" w:cs="Arial"/>
                <w:sz w:val="22"/>
                <w:szCs w:val="22"/>
              </w:rPr>
            </w:pPr>
            <w:r w:rsidRPr="004C71FD">
              <w:rPr>
                <w:rFonts w:ascii="Arial Narrow" w:hAnsi="Arial Narrow" w:cs="Arial"/>
                <w:sz w:val="22"/>
                <w:szCs w:val="22"/>
              </w:rPr>
              <w:t>UKUPNO</w:t>
            </w:r>
          </w:p>
        </w:tc>
        <w:tc>
          <w:tcPr>
            <w:tcW w:w="1700"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7.517</w:t>
            </w:r>
          </w:p>
        </w:tc>
        <w:tc>
          <w:tcPr>
            <w:tcW w:w="1578"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402.349</w:t>
            </w:r>
          </w:p>
        </w:tc>
        <w:tc>
          <w:tcPr>
            <w:tcW w:w="1310"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110</w:t>
            </w:r>
          </w:p>
        </w:tc>
        <w:tc>
          <w:tcPr>
            <w:tcW w:w="1490"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54</w:t>
            </w:r>
          </w:p>
        </w:tc>
        <w:tc>
          <w:tcPr>
            <w:tcW w:w="1490"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100</w:t>
            </w:r>
          </w:p>
        </w:tc>
      </w:tr>
    </w:tbl>
    <w:p w:rsidR="006C297E" w:rsidRPr="004C71FD" w:rsidRDefault="006C297E" w:rsidP="00B822B0">
      <w:pPr>
        <w:ind w:left="360"/>
        <w:rPr>
          <w:rFonts w:ascii="Arial Narrow" w:hAnsi="Arial Narrow" w:cs="Arial"/>
          <w:sz w:val="22"/>
          <w:szCs w:val="22"/>
        </w:rPr>
      </w:pPr>
      <w:r w:rsidRPr="004C71FD">
        <w:rPr>
          <w:rFonts w:ascii="Arial Narrow" w:hAnsi="Arial Narrow" w:cs="Arial"/>
          <w:sz w:val="22"/>
          <w:szCs w:val="22"/>
        </w:rPr>
        <w:t>Izvor: Služba za gospodarstvo zadarske županije, TZO Starigrad</w:t>
      </w:r>
    </w:p>
    <w:p w:rsidR="00C118E6" w:rsidRPr="004C71FD" w:rsidRDefault="00C118E6" w:rsidP="00B822B0">
      <w:pPr>
        <w:ind w:left="360"/>
        <w:rPr>
          <w:rFonts w:ascii="Arial Narrow" w:hAnsi="Arial Narrow" w:cs="Arial"/>
          <w:sz w:val="22"/>
          <w:szCs w:val="22"/>
        </w:rPr>
      </w:pPr>
    </w:p>
    <w:p w:rsidR="00C118E6" w:rsidRPr="004C71FD" w:rsidRDefault="00C118E6" w:rsidP="00C118E6">
      <w:pPr>
        <w:jc w:val="both"/>
        <w:rPr>
          <w:rFonts w:ascii="Arial Narrow" w:hAnsi="Arial Narrow" w:cs="Arial"/>
          <w:sz w:val="22"/>
          <w:szCs w:val="22"/>
        </w:rPr>
      </w:pPr>
      <w:r w:rsidRPr="004C71FD">
        <w:rPr>
          <w:rFonts w:ascii="Arial Narrow" w:hAnsi="Arial Narrow" w:cs="Arial"/>
          <w:sz w:val="22"/>
          <w:szCs w:val="22"/>
        </w:rPr>
        <w:t>Smještajni kapaciteti su u 2015.g. povećani za dodatnih 5% odnosno 339 kreveta i to u sobama, apartmanima i kampovima, dok je broj kreveta u hotelskom smještaju ostao nepromijenjen. Sveukupno je od 2013.g., kada je počelo provođenje legalizacije bespravno sagrađenih objekata bez čega brojni vlasnici objekata nisu mogli ishoditi rješenja za iznajmljivanje, registrirano 1.055 novih kreveta u privatnom smještaju i kampovima, što je povećanje od 16%.</w:t>
      </w:r>
    </w:p>
    <w:p w:rsidR="00C118E6" w:rsidRPr="004C71FD" w:rsidRDefault="00C118E6" w:rsidP="00C118E6">
      <w:pPr>
        <w:jc w:val="both"/>
        <w:rPr>
          <w:rFonts w:ascii="Arial Narrow" w:hAnsi="Arial Narrow" w:cs="Arial"/>
          <w:sz w:val="22"/>
          <w:szCs w:val="22"/>
        </w:rPr>
      </w:pPr>
      <w:r w:rsidRPr="004C71FD">
        <w:rPr>
          <w:rFonts w:ascii="Arial Narrow" w:hAnsi="Arial Narrow" w:cs="Arial"/>
          <w:sz w:val="22"/>
          <w:szCs w:val="22"/>
        </w:rPr>
        <w:t>U prvih devet mjeseci tekuće godine ukupno je ostvareno 402.349 noćenja što je 10% više u odnosu na isto razdoblje prethodne godine.</w:t>
      </w:r>
    </w:p>
    <w:p w:rsidR="00C118E6" w:rsidRPr="004C71FD" w:rsidRDefault="00C118E6" w:rsidP="00C118E6">
      <w:pPr>
        <w:jc w:val="both"/>
        <w:rPr>
          <w:rFonts w:ascii="Arial Narrow" w:hAnsi="Arial Narrow"/>
        </w:rPr>
      </w:pPr>
    </w:p>
    <w:p w:rsidR="006C297E" w:rsidRPr="004C71FD" w:rsidRDefault="006C297E">
      <w:pPr>
        <w:ind w:left="360"/>
        <w:rPr>
          <w:rFonts w:ascii="Arial Narrow" w:hAnsi="Arial Narrow"/>
        </w:rPr>
      </w:pPr>
    </w:p>
    <w:p w:rsidR="006C297E" w:rsidRPr="004C71FD" w:rsidRDefault="006C297E" w:rsidP="00944A71">
      <w:pPr>
        <w:shd w:val="clear" w:color="auto" w:fill="CCFFCC"/>
        <w:ind w:left="1440" w:hanging="1080"/>
        <w:rPr>
          <w:rFonts w:ascii="Arial Narrow" w:hAnsi="Arial Narrow" w:cs="Arial"/>
          <w:sz w:val="22"/>
          <w:szCs w:val="22"/>
        </w:rPr>
      </w:pPr>
      <w:r w:rsidRPr="004C71FD">
        <w:rPr>
          <w:rFonts w:ascii="Arial Narrow" w:hAnsi="Arial Narrow" w:cs="Arial"/>
          <w:b/>
          <w:bCs/>
          <w:sz w:val="22"/>
          <w:szCs w:val="22"/>
        </w:rPr>
        <w:t xml:space="preserve">Tabela 2. </w:t>
      </w:r>
      <w:r w:rsidRPr="004C71FD">
        <w:rPr>
          <w:rFonts w:ascii="Arial Narrow" w:hAnsi="Arial Narrow" w:cs="Arial"/>
          <w:sz w:val="22"/>
          <w:szCs w:val="22"/>
        </w:rPr>
        <w:t>KAPACITETI I OSTVARENA NOĆENJA PO VRSTAMA SMJEŠTAJ</w:t>
      </w:r>
      <w:r w:rsidR="00824799" w:rsidRPr="004C71FD">
        <w:rPr>
          <w:rFonts w:ascii="Arial Narrow" w:hAnsi="Arial Narrow" w:cs="Arial"/>
          <w:sz w:val="22"/>
          <w:szCs w:val="22"/>
        </w:rPr>
        <w:t>NIH KAPACITETA 01.01.-30.09.2015</w:t>
      </w:r>
      <w:r w:rsidRPr="004C71FD">
        <w:rPr>
          <w:rFonts w:ascii="Arial Narrow" w:hAnsi="Arial Narrow" w:cs="Arial"/>
          <w:sz w:val="22"/>
          <w:szCs w:val="22"/>
        </w:rPr>
        <w:t>.G.</w:t>
      </w:r>
    </w:p>
    <w:p w:rsidR="006C297E" w:rsidRPr="004C71FD" w:rsidRDefault="006C297E">
      <w:pPr>
        <w:ind w:left="360"/>
        <w:rPr>
          <w:rFonts w:ascii="Arial Narrow" w:hAnsi="Arial Narrow"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701"/>
        <w:gridCol w:w="1362"/>
        <w:gridCol w:w="1268"/>
        <w:gridCol w:w="1197"/>
        <w:gridCol w:w="1134"/>
        <w:gridCol w:w="992"/>
      </w:tblGrid>
      <w:tr w:rsidR="006C297E" w:rsidRPr="004C71FD" w:rsidTr="00C118E6">
        <w:tc>
          <w:tcPr>
            <w:tcW w:w="1560"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NAZIV</w:t>
            </w:r>
          </w:p>
        </w:tc>
        <w:tc>
          <w:tcPr>
            <w:tcW w:w="1701"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KAPACITET</w:t>
            </w:r>
          </w:p>
        </w:tc>
        <w:tc>
          <w:tcPr>
            <w:tcW w:w="1362"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NOĆENJA</w:t>
            </w:r>
          </w:p>
        </w:tc>
        <w:tc>
          <w:tcPr>
            <w:tcW w:w="1268" w:type="dxa"/>
            <w:shd w:val="clear" w:color="auto" w:fill="FFCC99"/>
            <w:vAlign w:val="center"/>
          </w:tcPr>
          <w:p w:rsidR="006C297E" w:rsidRPr="004C71FD" w:rsidRDefault="006C297E" w:rsidP="004835FF">
            <w:pPr>
              <w:jc w:val="center"/>
              <w:rPr>
                <w:rFonts w:ascii="Arial Narrow" w:hAnsi="Arial Narrow" w:cs="Arial"/>
                <w:sz w:val="22"/>
                <w:szCs w:val="22"/>
              </w:rPr>
            </w:pPr>
            <w:r w:rsidRPr="004C71FD">
              <w:rPr>
                <w:rFonts w:ascii="Arial Narrow" w:hAnsi="Arial Narrow" w:cs="Arial"/>
                <w:sz w:val="22"/>
                <w:szCs w:val="22"/>
              </w:rPr>
              <w:t>NOĆENJA</w:t>
            </w:r>
          </w:p>
          <w:p w:rsidR="006C297E" w:rsidRPr="004C71FD" w:rsidRDefault="00824799" w:rsidP="004835FF">
            <w:pPr>
              <w:jc w:val="center"/>
              <w:rPr>
                <w:rFonts w:ascii="Arial Narrow" w:hAnsi="Arial Narrow" w:cs="Arial"/>
                <w:sz w:val="22"/>
                <w:szCs w:val="22"/>
              </w:rPr>
            </w:pPr>
            <w:r w:rsidRPr="004C71FD">
              <w:rPr>
                <w:rFonts w:ascii="Arial Narrow" w:hAnsi="Arial Narrow" w:cs="Arial"/>
                <w:sz w:val="22"/>
                <w:szCs w:val="22"/>
              </w:rPr>
              <w:t>15</w:t>
            </w:r>
            <w:r w:rsidR="006C297E" w:rsidRPr="004C71FD">
              <w:rPr>
                <w:rFonts w:ascii="Arial Narrow" w:hAnsi="Arial Narrow" w:cs="Arial"/>
                <w:sz w:val="22"/>
                <w:szCs w:val="22"/>
              </w:rPr>
              <w:t>/1</w:t>
            </w:r>
            <w:r w:rsidRPr="004C71FD">
              <w:rPr>
                <w:rFonts w:ascii="Arial Narrow" w:hAnsi="Arial Narrow" w:cs="Arial"/>
                <w:sz w:val="22"/>
                <w:szCs w:val="22"/>
              </w:rPr>
              <w:t>4</w:t>
            </w:r>
          </w:p>
        </w:tc>
        <w:tc>
          <w:tcPr>
            <w:tcW w:w="1197" w:type="dxa"/>
            <w:shd w:val="clear" w:color="auto" w:fill="FFCC99"/>
            <w:vAlign w:val="center"/>
          </w:tcPr>
          <w:p w:rsidR="00C118E6" w:rsidRPr="004C71FD" w:rsidRDefault="006C297E" w:rsidP="004835FF">
            <w:pPr>
              <w:jc w:val="center"/>
              <w:rPr>
                <w:rFonts w:ascii="Arial Narrow" w:hAnsi="Arial Narrow" w:cs="Arial"/>
                <w:sz w:val="18"/>
                <w:szCs w:val="18"/>
              </w:rPr>
            </w:pPr>
            <w:r w:rsidRPr="004C71FD">
              <w:rPr>
                <w:rFonts w:ascii="Arial Narrow" w:hAnsi="Arial Narrow" w:cs="Arial"/>
                <w:sz w:val="18"/>
                <w:szCs w:val="18"/>
              </w:rPr>
              <w:t>POPUNJE</w:t>
            </w:r>
          </w:p>
          <w:p w:rsidR="006C297E" w:rsidRPr="004C71FD" w:rsidRDefault="006C297E" w:rsidP="004835FF">
            <w:pPr>
              <w:jc w:val="center"/>
              <w:rPr>
                <w:rFonts w:ascii="Arial Narrow" w:hAnsi="Arial Narrow" w:cs="Arial"/>
                <w:sz w:val="18"/>
                <w:szCs w:val="18"/>
              </w:rPr>
            </w:pPr>
            <w:r w:rsidRPr="004C71FD">
              <w:rPr>
                <w:rFonts w:ascii="Arial Narrow" w:hAnsi="Arial Narrow" w:cs="Arial"/>
                <w:sz w:val="18"/>
                <w:szCs w:val="18"/>
              </w:rPr>
              <w:t>NOST</w:t>
            </w:r>
          </w:p>
          <w:p w:rsidR="006C297E" w:rsidRPr="004C71FD" w:rsidRDefault="006C297E" w:rsidP="004835FF">
            <w:pPr>
              <w:jc w:val="center"/>
              <w:rPr>
                <w:rFonts w:ascii="Arial Narrow" w:hAnsi="Arial Narrow" w:cs="Arial"/>
                <w:sz w:val="18"/>
                <w:szCs w:val="18"/>
              </w:rPr>
            </w:pPr>
          </w:p>
        </w:tc>
        <w:tc>
          <w:tcPr>
            <w:tcW w:w="1134" w:type="dxa"/>
            <w:shd w:val="clear" w:color="auto" w:fill="FFCC99"/>
            <w:vAlign w:val="center"/>
          </w:tcPr>
          <w:p w:rsidR="006C297E" w:rsidRPr="004C71FD" w:rsidRDefault="006C297E" w:rsidP="004835FF">
            <w:pPr>
              <w:jc w:val="center"/>
              <w:rPr>
                <w:rFonts w:ascii="Arial Narrow" w:hAnsi="Arial Narrow" w:cs="Arial"/>
                <w:sz w:val="18"/>
                <w:szCs w:val="18"/>
              </w:rPr>
            </w:pPr>
            <w:r w:rsidRPr="004C71FD">
              <w:rPr>
                <w:rFonts w:ascii="Arial Narrow" w:hAnsi="Arial Narrow" w:cs="Arial"/>
                <w:sz w:val="18"/>
                <w:szCs w:val="18"/>
              </w:rPr>
              <w:t>UČEŠĆE</w:t>
            </w:r>
          </w:p>
          <w:p w:rsidR="006C297E" w:rsidRPr="004C71FD" w:rsidRDefault="006C297E" w:rsidP="004835FF">
            <w:pPr>
              <w:jc w:val="center"/>
              <w:rPr>
                <w:rFonts w:ascii="Arial Narrow" w:hAnsi="Arial Narrow" w:cs="Arial"/>
                <w:sz w:val="18"/>
                <w:szCs w:val="18"/>
              </w:rPr>
            </w:pPr>
            <w:r w:rsidRPr="004C71FD">
              <w:rPr>
                <w:rFonts w:ascii="Arial Narrow" w:hAnsi="Arial Narrow" w:cs="Arial"/>
                <w:sz w:val="18"/>
                <w:szCs w:val="18"/>
              </w:rPr>
              <w:t xml:space="preserve">U </w:t>
            </w:r>
            <w:proofErr w:type="spellStart"/>
            <w:r w:rsidRPr="004C71FD">
              <w:rPr>
                <w:rFonts w:ascii="Arial Narrow" w:hAnsi="Arial Narrow" w:cs="Arial"/>
                <w:sz w:val="18"/>
                <w:szCs w:val="18"/>
              </w:rPr>
              <w:t>UK.KAP</w:t>
            </w:r>
            <w:proofErr w:type="spellEnd"/>
            <w:r w:rsidRPr="004C71FD">
              <w:rPr>
                <w:rFonts w:ascii="Arial Narrow" w:hAnsi="Arial Narrow" w:cs="Arial"/>
                <w:sz w:val="18"/>
                <w:szCs w:val="18"/>
              </w:rPr>
              <w:t>.</w:t>
            </w:r>
          </w:p>
          <w:p w:rsidR="006C297E" w:rsidRPr="004C71FD" w:rsidRDefault="006C297E" w:rsidP="004835FF">
            <w:pPr>
              <w:jc w:val="center"/>
              <w:rPr>
                <w:rFonts w:ascii="Arial Narrow" w:hAnsi="Arial Narrow" w:cs="Arial"/>
                <w:sz w:val="18"/>
                <w:szCs w:val="18"/>
              </w:rPr>
            </w:pPr>
            <w:r w:rsidRPr="004C71FD">
              <w:rPr>
                <w:rFonts w:ascii="Arial Narrow" w:hAnsi="Arial Narrow" w:cs="Arial"/>
                <w:sz w:val="18"/>
                <w:szCs w:val="18"/>
              </w:rPr>
              <w:t>%</w:t>
            </w:r>
          </w:p>
        </w:tc>
        <w:tc>
          <w:tcPr>
            <w:tcW w:w="992" w:type="dxa"/>
            <w:shd w:val="clear" w:color="auto" w:fill="FFCC99"/>
            <w:vAlign w:val="center"/>
          </w:tcPr>
          <w:p w:rsidR="006C297E" w:rsidRPr="004C71FD" w:rsidRDefault="006C297E" w:rsidP="004835FF">
            <w:pPr>
              <w:jc w:val="center"/>
              <w:rPr>
                <w:rFonts w:ascii="Arial Narrow" w:hAnsi="Arial Narrow" w:cs="Arial"/>
                <w:sz w:val="18"/>
                <w:szCs w:val="18"/>
              </w:rPr>
            </w:pPr>
            <w:r w:rsidRPr="004C71FD">
              <w:rPr>
                <w:rFonts w:ascii="Arial Narrow" w:hAnsi="Arial Narrow" w:cs="Arial"/>
                <w:sz w:val="18"/>
                <w:szCs w:val="18"/>
              </w:rPr>
              <w:t>UČEŠĆE</w:t>
            </w:r>
          </w:p>
          <w:p w:rsidR="006C297E" w:rsidRPr="004C71FD" w:rsidRDefault="006C297E" w:rsidP="004835FF">
            <w:pPr>
              <w:jc w:val="center"/>
              <w:rPr>
                <w:rFonts w:ascii="Arial Narrow" w:hAnsi="Arial Narrow" w:cs="Arial"/>
                <w:sz w:val="18"/>
                <w:szCs w:val="18"/>
              </w:rPr>
            </w:pPr>
            <w:r w:rsidRPr="004C71FD">
              <w:rPr>
                <w:rFonts w:ascii="Arial Narrow" w:hAnsi="Arial Narrow" w:cs="Arial"/>
                <w:sz w:val="18"/>
                <w:szCs w:val="18"/>
              </w:rPr>
              <w:t xml:space="preserve">U </w:t>
            </w:r>
            <w:proofErr w:type="spellStart"/>
            <w:r w:rsidRPr="004C71FD">
              <w:rPr>
                <w:rFonts w:ascii="Arial Narrow" w:hAnsi="Arial Narrow" w:cs="Arial"/>
                <w:sz w:val="18"/>
                <w:szCs w:val="18"/>
              </w:rPr>
              <w:t>UK.NOĆ</w:t>
            </w:r>
            <w:proofErr w:type="spellEnd"/>
            <w:r w:rsidRPr="004C71FD">
              <w:rPr>
                <w:rFonts w:ascii="Arial Narrow" w:hAnsi="Arial Narrow" w:cs="Arial"/>
                <w:sz w:val="18"/>
                <w:szCs w:val="18"/>
              </w:rPr>
              <w:t>.</w:t>
            </w:r>
          </w:p>
          <w:p w:rsidR="006C297E" w:rsidRPr="004C71FD" w:rsidRDefault="006C297E" w:rsidP="004835FF">
            <w:pPr>
              <w:jc w:val="center"/>
              <w:rPr>
                <w:rFonts w:ascii="Arial Narrow" w:hAnsi="Arial Narrow" w:cs="Arial"/>
                <w:sz w:val="18"/>
                <w:szCs w:val="18"/>
              </w:rPr>
            </w:pPr>
            <w:r w:rsidRPr="004C71FD">
              <w:rPr>
                <w:rFonts w:ascii="Arial Narrow" w:hAnsi="Arial Narrow" w:cs="Arial"/>
                <w:sz w:val="18"/>
                <w:szCs w:val="18"/>
              </w:rPr>
              <w:t>%</w:t>
            </w:r>
          </w:p>
        </w:tc>
      </w:tr>
      <w:tr w:rsidR="00824799" w:rsidRPr="004C71FD" w:rsidTr="00C118E6">
        <w:tc>
          <w:tcPr>
            <w:tcW w:w="1560" w:type="dxa"/>
            <w:shd w:val="clear" w:color="auto" w:fill="FFCC99"/>
          </w:tcPr>
          <w:p w:rsidR="00824799" w:rsidRPr="004C71FD" w:rsidRDefault="00824799">
            <w:pPr>
              <w:rPr>
                <w:rFonts w:ascii="Arial Narrow" w:hAnsi="Arial Narrow" w:cs="Arial"/>
                <w:sz w:val="22"/>
                <w:szCs w:val="22"/>
              </w:rPr>
            </w:pPr>
            <w:r w:rsidRPr="004C71FD">
              <w:rPr>
                <w:rFonts w:ascii="Arial Narrow" w:hAnsi="Arial Narrow" w:cs="Arial"/>
                <w:sz w:val="22"/>
                <w:szCs w:val="22"/>
              </w:rPr>
              <w:t>HOTELI</w:t>
            </w:r>
          </w:p>
        </w:tc>
        <w:tc>
          <w:tcPr>
            <w:tcW w:w="1701"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493</w:t>
            </w:r>
          </w:p>
        </w:tc>
        <w:tc>
          <w:tcPr>
            <w:tcW w:w="1362"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58.326</w:t>
            </w:r>
          </w:p>
        </w:tc>
        <w:tc>
          <w:tcPr>
            <w:tcW w:w="1268"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99</w:t>
            </w:r>
          </w:p>
        </w:tc>
        <w:tc>
          <w:tcPr>
            <w:tcW w:w="1197"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118</w:t>
            </w:r>
          </w:p>
        </w:tc>
        <w:tc>
          <w:tcPr>
            <w:tcW w:w="1134"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7</w:t>
            </w:r>
          </w:p>
        </w:tc>
        <w:tc>
          <w:tcPr>
            <w:tcW w:w="992"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15</w:t>
            </w:r>
          </w:p>
        </w:tc>
      </w:tr>
      <w:tr w:rsidR="00824799" w:rsidRPr="004C71FD" w:rsidTr="00C118E6">
        <w:tc>
          <w:tcPr>
            <w:tcW w:w="1560" w:type="dxa"/>
            <w:shd w:val="clear" w:color="auto" w:fill="FFCC99"/>
          </w:tcPr>
          <w:p w:rsidR="00824799" w:rsidRPr="004C71FD" w:rsidRDefault="00824799">
            <w:pPr>
              <w:rPr>
                <w:rFonts w:ascii="Arial Narrow" w:hAnsi="Arial Narrow" w:cs="Arial"/>
                <w:sz w:val="22"/>
                <w:szCs w:val="22"/>
              </w:rPr>
            </w:pPr>
            <w:r w:rsidRPr="004C71FD">
              <w:rPr>
                <w:rFonts w:ascii="Arial Narrow" w:hAnsi="Arial Narrow" w:cs="Arial"/>
                <w:sz w:val="22"/>
                <w:szCs w:val="22"/>
              </w:rPr>
              <w:t>KAMPOVI</w:t>
            </w:r>
          </w:p>
        </w:tc>
        <w:tc>
          <w:tcPr>
            <w:tcW w:w="1701"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2.679</w:t>
            </w:r>
          </w:p>
        </w:tc>
        <w:tc>
          <w:tcPr>
            <w:tcW w:w="1362"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161.972</w:t>
            </w:r>
          </w:p>
        </w:tc>
        <w:tc>
          <w:tcPr>
            <w:tcW w:w="1268"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114</w:t>
            </w:r>
          </w:p>
        </w:tc>
        <w:tc>
          <w:tcPr>
            <w:tcW w:w="1197"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60</w:t>
            </w:r>
          </w:p>
        </w:tc>
        <w:tc>
          <w:tcPr>
            <w:tcW w:w="1134"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36</w:t>
            </w:r>
          </w:p>
        </w:tc>
        <w:tc>
          <w:tcPr>
            <w:tcW w:w="992"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40</w:t>
            </w:r>
          </w:p>
        </w:tc>
      </w:tr>
      <w:tr w:rsidR="00824799" w:rsidRPr="004C71FD" w:rsidTr="00C118E6">
        <w:trPr>
          <w:trHeight w:val="386"/>
        </w:trPr>
        <w:tc>
          <w:tcPr>
            <w:tcW w:w="1560" w:type="dxa"/>
            <w:shd w:val="clear" w:color="auto" w:fill="FFCC99"/>
          </w:tcPr>
          <w:p w:rsidR="00824799" w:rsidRPr="004C71FD" w:rsidRDefault="00C118E6">
            <w:pPr>
              <w:rPr>
                <w:rFonts w:ascii="Arial Narrow" w:hAnsi="Arial Narrow" w:cs="Arial"/>
                <w:sz w:val="22"/>
                <w:szCs w:val="22"/>
              </w:rPr>
            </w:pPr>
            <w:proofErr w:type="spellStart"/>
            <w:r w:rsidRPr="004C71FD">
              <w:rPr>
                <w:rFonts w:ascii="Arial Narrow" w:hAnsi="Arial Narrow" w:cs="Arial"/>
                <w:sz w:val="22"/>
                <w:szCs w:val="22"/>
              </w:rPr>
              <w:t>PRIV.SM</w:t>
            </w:r>
            <w:proofErr w:type="spellEnd"/>
            <w:r w:rsidRPr="004C71FD">
              <w:rPr>
                <w:rFonts w:ascii="Arial Narrow" w:hAnsi="Arial Narrow" w:cs="Arial"/>
                <w:sz w:val="22"/>
                <w:szCs w:val="22"/>
              </w:rPr>
              <w:t>.</w:t>
            </w:r>
          </w:p>
        </w:tc>
        <w:tc>
          <w:tcPr>
            <w:tcW w:w="1701"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3.772</w:t>
            </w:r>
          </w:p>
        </w:tc>
        <w:tc>
          <w:tcPr>
            <w:tcW w:w="1362"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160.013</w:t>
            </w:r>
          </w:p>
        </w:tc>
        <w:tc>
          <w:tcPr>
            <w:tcW w:w="1268"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112</w:t>
            </w:r>
          </w:p>
        </w:tc>
        <w:tc>
          <w:tcPr>
            <w:tcW w:w="1197"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42</w:t>
            </w:r>
          </w:p>
        </w:tc>
        <w:tc>
          <w:tcPr>
            <w:tcW w:w="1134"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50</w:t>
            </w:r>
          </w:p>
        </w:tc>
        <w:tc>
          <w:tcPr>
            <w:tcW w:w="992"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40</w:t>
            </w:r>
          </w:p>
        </w:tc>
      </w:tr>
      <w:tr w:rsidR="00824799" w:rsidRPr="004C71FD" w:rsidTr="00C118E6">
        <w:tc>
          <w:tcPr>
            <w:tcW w:w="1560" w:type="dxa"/>
            <w:shd w:val="clear" w:color="auto" w:fill="FFCC99"/>
          </w:tcPr>
          <w:p w:rsidR="00824799" w:rsidRPr="004C71FD" w:rsidRDefault="00824799">
            <w:pPr>
              <w:rPr>
                <w:rFonts w:ascii="Arial Narrow" w:hAnsi="Arial Narrow" w:cs="Arial"/>
                <w:sz w:val="22"/>
                <w:szCs w:val="22"/>
              </w:rPr>
            </w:pPr>
            <w:r w:rsidRPr="004C71FD">
              <w:rPr>
                <w:rFonts w:ascii="Arial Narrow" w:hAnsi="Arial Narrow" w:cs="Arial"/>
                <w:sz w:val="22"/>
                <w:szCs w:val="22"/>
              </w:rPr>
              <w:t>PANSIONI</w:t>
            </w:r>
          </w:p>
        </w:tc>
        <w:tc>
          <w:tcPr>
            <w:tcW w:w="1701"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573</w:t>
            </w:r>
          </w:p>
        </w:tc>
        <w:tc>
          <w:tcPr>
            <w:tcW w:w="1362"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22.038</w:t>
            </w:r>
          </w:p>
        </w:tc>
        <w:tc>
          <w:tcPr>
            <w:tcW w:w="1268"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107</w:t>
            </w:r>
          </w:p>
        </w:tc>
        <w:tc>
          <w:tcPr>
            <w:tcW w:w="1197"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38</w:t>
            </w:r>
          </w:p>
        </w:tc>
        <w:tc>
          <w:tcPr>
            <w:tcW w:w="1134"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7</w:t>
            </w:r>
          </w:p>
        </w:tc>
        <w:tc>
          <w:tcPr>
            <w:tcW w:w="992" w:type="dxa"/>
            <w:vAlign w:val="center"/>
          </w:tcPr>
          <w:p w:rsidR="00824799" w:rsidRPr="004C71FD" w:rsidRDefault="00824799" w:rsidP="00CD25E0">
            <w:pPr>
              <w:jc w:val="right"/>
              <w:rPr>
                <w:rFonts w:ascii="Arial Narrow" w:hAnsi="Arial Narrow" w:cs="Arial"/>
                <w:sz w:val="22"/>
                <w:szCs w:val="22"/>
              </w:rPr>
            </w:pPr>
            <w:r w:rsidRPr="004C71FD">
              <w:rPr>
                <w:rFonts w:ascii="Arial Narrow" w:hAnsi="Arial Narrow" w:cs="Arial"/>
                <w:sz w:val="22"/>
                <w:szCs w:val="22"/>
              </w:rPr>
              <w:t>5</w:t>
            </w:r>
          </w:p>
        </w:tc>
      </w:tr>
      <w:tr w:rsidR="00824799" w:rsidRPr="004C71FD" w:rsidTr="00C118E6">
        <w:tc>
          <w:tcPr>
            <w:tcW w:w="1560" w:type="dxa"/>
            <w:shd w:val="clear" w:color="auto" w:fill="FFCC99"/>
          </w:tcPr>
          <w:p w:rsidR="00824799" w:rsidRPr="004C71FD" w:rsidRDefault="00824799">
            <w:pPr>
              <w:rPr>
                <w:rFonts w:ascii="Arial Narrow" w:hAnsi="Arial Narrow" w:cs="Arial"/>
                <w:b/>
                <w:bCs/>
                <w:sz w:val="22"/>
                <w:szCs w:val="22"/>
              </w:rPr>
            </w:pPr>
            <w:r w:rsidRPr="004C71FD">
              <w:rPr>
                <w:rFonts w:ascii="Arial Narrow" w:hAnsi="Arial Narrow" w:cs="Arial"/>
                <w:b/>
                <w:bCs/>
                <w:sz w:val="22"/>
                <w:szCs w:val="22"/>
              </w:rPr>
              <w:t>UKUPNO</w:t>
            </w:r>
          </w:p>
        </w:tc>
        <w:tc>
          <w:tcPr>
            <w:tcW w:w="1701"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7.517</w:t>
            </w:r>
          </w:p>
        </w:tc>
        <w:tc>
          <w:tcPr>
            <w:tcW w:w="1362"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402.349</w:t>
            </w:r>
          </w:p>
        </w:tc>
        <w:tc>
          <w:tcPr>
            <w:tcW w:w="1268"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110</w:t>
            </w:r>
          </w:p>
        </w:tc>
        <w:tc>
          <w:tcPr>
            <w:tcW w:w="1197"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54</w:t>
            </w:r>
          </w:p>
        </w:tc>
        <w:tc>
          <w:tcPr>
            <w:tcW w:w="1134"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100</w:t>
            </w:r>
          </w:p>
        </w:tc>
        <w:tc>
          <w:tcPr>
            <w:tcW w:w="992" w:type="dxa"/>
            <w:vAlign w:val="center"/>
          </w:tcPr>
          <w:p w:rsidR="00824799" w:rsidRPr="004C71FD" w:rsidRDefault="00824799" w:rsidP="00CD25E0">
            <w:pPr>
              <w:jc w:val="right"/>
              <w:rPr>
                <w:rFonts w:ascii="Arial Narrow" w:hAnsi="Arial Narrow" w:cs="Arial"/>
                <w:b/>
                <w:bCs/>
                <w:sz w:val="22"/>
                <w:szCs w:val="22"/>
              </w:rPr>
            </w:pPr>
            <w:r w:rsidRPr="004C71FD">
              <w:rPr>
                <w:rFonts w:ascii="Arial Narrow" w:hAnsi="Arial Narrow" w:cs="Arial"/>
                <w:b/>
                <w:bCs/>
                <w:sz w:val="22"/>
                <w:szCs w:val="22"/>
              </w:rPr>
              <w:t>100</w:t>
            </w:r>
          </w:p>
        </w:tc>
      </w:tr>
    </w:tbl>
    <w:p w:rsidR="006C297E" w:rsidRPr="004C71FD" w:rsidRDefault="006C297E">
      <w:pPr>
        <w:ind w:left="360"/>
        <w:rPr>
          <w:rFonts w:ascii="Arial Narrow" w:hAnsi="Arial Narrow" w:cs="Arial"/>
          <w:sz w:val="22"/>
          <w:szCs w:val="22"/>
        </w:rPr>
      </w:pPr>
      <w:r w:rsidRPr="004C71FD">
        <w:rPr>
          <w:rFonts w:ascii="Arial Narrow" w:hAnsi="Arial Narrow" w:cs="Arial"/>
          <w:sz w:val="22"/>
          <w:szCs w:val="22"/>
        </w:rPr>
        <w:t>Izvor: Služba za gospodarstvo zadarske županije, TZO Starigrad</w:t>
      </w:r>
    </w:p>
    <w:p w:rsidR="006C297E" w:rsidRPr="004C71FD" w:rsidRDefault="006C297E">
      <w:pPr>
        <w:ind w:left="360"/>
        <w:rPr>
          <w:rFonts w:ascii="Arial Narrow" w:hAnsi="Arial Narrow"/>
        </w:rPr>
      </w:pPr>
    </w:p>
    <w:p w:rsidR="006C297E" w:rsidRDefault="006C297E" w:rsidP="000C73CE">
      <w:pPr>
        <w:rPr>
          <w:rFonts w:ascii="Arial Narrow" w:hAnsi="Arial Narrow" w:cs="Arial"/>
          <w:sz w:val="22"/>
          <w:szCs w:val="22"/>
        </w:rPr>
      </w:pPr>
      <w:r w:rsidRPr="004C71FD">
        <w:rPr>
          <w:rFonts w:ascii="Arial Narrow" w:hAnsi="Arial Narrow" w:cs="Arial"/>
          <w:b/>
          <w:bCs/>
          <w:sz w:val="22"/>
          <w:szCs w:val="22"/>
        </w:rPr>
        <w:t>Tabela 2</w:t>
      </w:r>
      <w:r w:rsidRPr="004C71FD">
        <w:rPr>
          <w:rFonts w:ascii="Arial Narrow" w:hAnsi="Arial Narrow" w:cs="Arial"/>
          <w:sz w:val="22"/>
          <w:szCs w:val="22"/>
        </w:rPr>
        <w:t xml:space="preserve">. </w:t>
      </w:r>
      <w:r w:rsidR="006C3CFC" w:rsidRPr="004C71FD">
        <w:rPr>
          <w:rFonts w:ascii="Arial Narrow" w:hAnsi="Arial Narrow" w:cs="Arial"/>
          <w:sz w:val="22"/>
          <w:szCs w:val="22"/>
        </w:rPr>
        <w:t>d</w:t>
      </w:r>
      <w:r w:rsidRPr="004C71FD">
        <w:rPr>
          <w:rFonts w:ascii="Arial Narrow" w:hAnsi="Arial Narrow" w:cs="Arial"/>
          <w:sz w:val="22"/>
          <w:szCs w:val="22"/>
        </w:rPr>
        <w:t xml:space="preserve">onosi podatke o kapacitetima i turističkom prometu prema vrstama smještajnih kapaciteta. U hotelima je zabilježen pad noćenja od </w:t>
      </w:r>
      <w:r w:rsidR="00C118E6" w:rsidRPr="004C71FD">
        <w:rPr>
          <w:rFonts w:ascii="Arial Narrow" w:hAnsi="Arial Narrow" w:cs="Arial"/>
          <w:sz w:val="22"/>
          <w:szCs w:val="22"/>
        </w:rPr>
        <w:t>1</w:t>
      </w:r>
      <w:r w:rsidRPr="004C71FD">
        <w:rPr>
          <w:rFonts w:ascii="Arial Narrow" w:hAnsi="Arial Narrow" w:cs="Arial"/>
          <w:sz w:val="22"/>
          <w:szCs w:val="22"/>
        </w:rPr>
        <w:t xml:space="preserve">% </w:t>
      </w:r>
      <w:r w:rsidR="004640BA" w:rsidRPr="004C71FD">
        <w:rPr>
          <w:rFonts w:ascii="Arial Narrow" w:hAnsi="Arial Narrow" w:cs="Arial"/>
          <w:sz w:val="22"/>
          <w:szCs w:val="22"/>
        </w:rPr>
        <w:t xml:space="preserve">dok je kod ostalih vrsta kapaciteta zabilježeno povećanje noćenja </w:t>
      </w:r>
      <w:r w:rsidR="00C118E6" w:rsidRPr="004C71FD">
        <w:rPr>
          <w:rFonts w:ascii="Arial Narrow" w:hAnsi="Arial Narrow" w:cs="Arial"/>
          <w:sz w:val="22"/>
          <w:szCs w:val="22"/>
        </w:rPr>
        <w:t>7</w:t>
      </w:r>
      <w:r w:rsidR="004640BA" w:rsidRPr="004C71FD">
        <w:rPr>
          <w:rFonts w:ascii="Arial Narrow" w:hAnsi="Arial Narrow" w:cs="Arial"/>
          <w:sz w:val="22"/>
          <w:szCs w:val="22"/>
        </w:rPr>
        <w:t>-</w:t>
      </w:r>
      <w:r w:rsidR="00C118E6" w:rsidRPr="004C71FD">
        <w:rPr>
          <w:rFonts w:ascii="Arial Narrow" w:hAnsi="Arial Narrow" w:cs="Arial"/>
          <w:sz w:val="22"/>
          <w:szCs w:val="22"/>
        </w:rPr>
        <w:t>14</w:t>
      </w:r>
      <w:r w:rsidR="004640BA" w:rsidRPr="004C71FD">
        <w:rPr>
          <w:rFonts w:ascii="Arial Narrow" w:hAnsi="Arial Narrow" w:cs="Arial"/>
          <w:sz w:val="22"/>
          <w:szCs w:val="22"/>
        </w:rPr>
        <w:t xml:space="preserve">%. </w:t>
      </w:r>
      <w:r w:rsidR="00C118E6" w:rsidRPr="004C71FD">
        <w:rPr>
          <w:rFonts w:ascii="Arial Narrow" w:hAnsi="Arial Narrow" w:cs="Arial"/>
          <w:sz w:val="22"/>
          <w:szCs w:val="22"/>
        </w:rPr>
        <w:t xml:space="preserve">Popunjenost u hotelima je sa 120 smanjena na 118 dana ali je i dalje najpovoljniji omjer učešća u kapacitetima i ostvarenim noćenjima upravo u hotelima. </w:t>
      </w:r>
      <w:r w:rsidR="004640BA" w:rsidRPr="004C71FD">
        <w:rPr>
          <w:rFonts w:ascii="Arial Narrow" w:hAnsi="Arial Narrow" w:cs="Arial"/>
          <w:sz w:val="22"/>
          <w:szCs w:val="22"/>
        </w:rPr>
        <w:t xml:space="preserve">Kod ostalih vrsta kapaciteta </w:t>
      </w:r>
      <w:r w:rsidR="00C118E6" w:rsidRPr="004C71FD">
        <w:rPr>
          <w:rFonts w:ascii="Arial Narrow" w:hAnsi="Arial Narrow" w:cs="Arial"/>
          <w:sz w:val="22"/>
          <w:szCs w:val="22"/>
        </w:rPr>
        <w:t>popunjenost je porasla za 2-</w:t>
      </w:r>
      <w:r w:rsidR="008B6CE9" w:rsidRPr="004C71FD">
        <w:rPr>
          <w:rFonts w:ascii="Arial Narrow" w:hAnsi="Arial Narrow" w:cs="Arial"/>
          <w:sz w:val="22"/>
          <w:szCs w:val="22"/>
        </w:rPr>
        <w:t xml:space="preserve">4 dana. </w:t>
      </w:r>
      <w:r w:rsidRPr="004C71FD">
        <w:rPr>
          <w:rFonts w:ascii="Arial Narrow" w:hAnsi="Arial Narrow" w:cs="Arial"/>
          <w:sz w:val="22"/>
          <w:szCs w:val="22"/>
        </w:rPr>
        <w:t xml:space="preserve"> </w:t>
      </w:r>
      <w:r w:rsidR="00B65F33" w:rsidRPr="004C71FD">
        <w:rPr>
          <w:rFonts w:ascii="Arial Narrow" w:hAnsi="Arial Narrow" w:cs="Arial"/>
          <w:sz w:val="22"/>
          <w:szCs w:val="22"/>
        </w:rPr>
        <w:t>Prosječna p</w:t>
      </w:r>
      <w:r w:rsidRPr="004C71FD">
        <w:rPr>
          <w:rFonts w:ascii="Arial Narrow" w:hAnsi="Arial Narrow" w:cs="Arial"/>
          <w:sz w:val="22"/>
          <w:szCs w:val="22"/>
        </w:rPr>
        <w:t>opunjenost kapaciteta</w:t>
      </w:r>
      <w:r w:rsidR="00006571" w:rsidRPr="004C71FD">
        <w:rPr>
          <w:rFonts w:ascii="Arial Narrow" w:hAnsi="Arial Narrow" w:cs="Arial"/>
          <w:sz w:val="22"/>
          <w:szCs w:val="22"/>
        </w:rPr>
        <w:t xml:space="preserve"> tako je </w:t>
      </w:r>
      <w:r w:rsidRPr="004C71FD">
        <w:rPr>
          <w:rFonts w:ascii="Arial Narrow" w:hAnsi="Arial Narrow" w:cs="Arial"/>
          <w:sz w:val="22"/>
          <w:szCs w:val="22"/>
        </w:rPr>
        <w:t>iznosila 5</w:t>
      </w:r>
      <w:r w:rsidR="008B6CE9" w:rsidRPr="004C71FD">
        <w:rPr>
          <w:rFonts w:ascii="Arial Narrow" w:hAnsi="Arial Narrow" w:cs="Arial"/>
          <w:sz w:val="22"/>
          <w:szCs w:val="22"/>
        </w:rPr>
        <w:t>4</w:t>
      </w:r>
      <w:r w:rsidR="006C3CFC" w:rsidRPr="004C71FD">
        <w:rPr>
          <w:rFonts w:ascii="Arial Narrow" w:hAnsi="Arial Narrow" w:cs="Arial"/>
          <w:sz w:val="22"/>
          <w:szCs w:val="22"/>
        </w:rPr>
        <w:t xml:space="preserve"> dan</w:t>
      </w:r>
      <w:r w:rsidR="008B6CE9" w:rsidRPr="004C71FD">
        <w:rPr>
          <w:rFonts w:ascii="Arial Narrow" w:hAnsi="Arial Narrow" w:cs="Arial"/>
          <w:sz w:val="22"/>
          <w:szCs w:val="22"/>
        </w:rPr>
        <w:t>a.</w:t>
      </w:r>
    </w:p>
    <w:p w:rsidR="00500B36" w:rsidRDefault="00500B36" w:rsidP="000C73CE">
      <w:pPr>
        <w:rPr>
          <w:rFonts w:ascii="Arial Narrow" w:hAnsi="Arial Narrow" w:cs="Arial"/>
          <w:sz w:val="22"/>
          <w:szCs w:val="22"/>
        </w:rPr>
      </w:pPr>
    </w:p>
    <w:p w:rsidR="004C71FD" w:rsidRDefault="004C71FD" w:rsidP="000C73CE">
      <w:pPr>
        <w:rPr>
          <w:rFonts w:ascii="Arial Narrow" w:hAnsi="Arial Narrow" w:cs="Arial"/>
          <w:sz w:val="22"/>
          <w:szCs w:val="22"/>
        </w:rPr>
      </w:pPr>
    </w:p>
    <w:p w:rsidR="004C71FD" w:rsidRDefault="004C71FD" w:rsidP="000C73CE">
      <w:pPr>
        <w:rPr>
          <w:rFonts w:ascii="Arial Narrow" w:hAnsi="Arial Narrow" w:cs="Arial"/>
          <w:sz w:val="22"/>
          <w:szCs w:val="22"/>
        </w:rPr>
      </w:pPr>
    </w:p>
    <w:p w:rsidR="004C71FD" w:rsidRPr="004C71FD" w:rsidRDefault="004C71FD" w:rsidP="000C73CE">
      <w:pPr>
        <w:rPr>
          <w:rFonts w:ascii="Arial Narrow" w:hAnsi="Arial Narrow" w:cs="Arial"/>
          <w:sz w:val="22"/>
          <w:szCs w:val="22"/>
        </w:rPr>
      </w:pPr>
    </w:p>
    <w:p w:rsidR="006C297E" w:rsidRPr="004C71FD" w:rsidRDefault="006C297E">
      <w:pPr>
        <w:jc w:val="both"/>
        <w:rPr>
          <w:rFonts w:ascii="Arial Narrow" w:hAnsi="Arial Narrow" w:cs="Arial"/>
          <w:sz w:val="22"/>
          <w:szCs w:val="22"/>
        </w:rPr>
      </w:pPr>
    </w:p>
    <w:p w:rsidR="00500B36" w:rsidRPr="00500B36" w:rsidRDefault="006C297E" w:rsidP="00B021B4">
      <w:pPr>
        <w:shd w:val="clear" w:color="auto" w:fill="CCFFCC"/>
        <w:ind w:left="1080" w:hanging="1080"/>
        <w:rPr>
          <w:rFonts w:ascii="Arial Narrow" w:hAnsi="Arial Narrow" w:cs="Arial"/>
        </w:rPr>
      </w:pPr>
      <w:r w:rsidRPr="00500B36">
        <w:rPr>
          <w:rFonts w:ascii="Arial Narrow" w:hAnsi="Arial Narrow" w:cs="Arial"/>
          <w:b/>
          <w:bCs/>
        </w:rPr>
        <w:lastRenderedPageBreak/>
        <w:t xml:space="preserve">Tabela 3. </w:t>
      </w:r>
      <w:r w:rsidRPr="00500B36">
        <w:rPr>
          <w:rFonts w:ascii="Arial Narrow" w:hAnsi="Arial Narrow" w:cs="Arial"/>
        </w:rPr>
        <w:t>DOLASCI I NOĆENJA PO SMJEŠTAJNIM OBJEKTIMA 01.01.- 30.09.201</w:t>
      </w:r>
      <w:r w:rsidR="00E2610C" w:rsidRPr="00500B36">
        <w:rPr>
          <w:rFonts w:ascii="Arial Narrow" w:hAnsi="Arial Narrow" w:cs="Arial"/>
        </w:rPr>
        <w:t>5</w:t>
      </w:r>
      <w:r w:rsidRPr="00500B36">
        <w:rPr>
          <w:rFonts w:ascii="Arial Narrow" w:hAnsi="Arial Narrow" w:cs="Arial"/>
        </w:rPr>
        <w:t>.G.</w:t>
      </w:r>
    </w:p>
    <w:p w:rsidR="00500B36" w:rsidRDefault="00500B36">
      <w:pPr>
        <w:ind w:left="360"/>
        <w:rPr>
          <w:rFonts w:ascii="Arial Narrow" w:hAnsi="Arial Narrow" w:cs="Arial"/>
        </w:rPr>
      </w:pPr>
    </w:p>
    <w:tbl>
      <w:tblPr>
        <w:tblW w:w="9229" w:type="dxa"/>
        <w:tblInd w:w="93" w:type="dxa"/>
        <w:tblLook w:val="04A0"/>
      </w:tblPr>
      <w:tblGrid>
        <w:gridCol w:w="1800"/>
        <w:gridCol w:w="718"/>
        <w:gridCol w:w="718"/>
        <w:gridCol w:w="818"/>
        <w:gridCol w:w="827"/>
        <w:gridCol w:w="1008"/>
        <w:gridCol w:w="1078"/>
        <w:gridCol w:w="1570"/>
        <w:gridCol w:w="1089"/>
      </w:tblGrid>
      <w:tr w:rsidR="00500B36" w:rsidRPr="00CD25E0" w:rsidTr="00CD25E0">
        <w:trPr>
          <w:trHeight w:val="510"/>
        </w:trPr>
        <w:tc>
          <w:tcPr>
            <w:tcW w:w="1611"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OBJEKT</w:t>
            </w:r>
          </w:p>
        </w:tc>
        <w:tc>
          <w:tcPr>
            <w:tcW w:w="1542" w:type="dxa"/>
            <w:gridSpan w:val="2"/>
            <w:tcBorders>
              <w:top w:val="single" w:sz="8" w:space="0" w:color="auto"/>
              <w:left w:val="nil"/>
              <w:bottom w:val="single" w:sz="4" w:space="0" w:color="auto"/>
              <w:right w:val="nil"/>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DOLASCI</w:t>
            </w:r>
          </w:p>
        </w:tc>
        <w:tc>
          <w:tcPr>
            <w:tcW w:w="1654" w:type="dxa"/>
            <w:gridSpan w:val="2"/>
            <w:tcBorders>
              <w:top w:val="single" w:sz="8" w:space="0" w:color="auto"/>
              <w:left w:val="single" w:sz="8" w:space="0" w:color="auto"/>
              <w:bottom w:val="single" w:sz="4" w:space="0" w:color="auto"/>
              <w:right w:val="single" w:sz="8" w:space="0" w:color="000000"/>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NOĆENJA</w:t>
            </w:r>
          </w:p>
        </w:tc>
        <w:tc>
          <w:tcPr>
            <w:tcW w:w="1920" w:type="dxa"/>
            <w:gridSpan w:val="2"/>
            <w:tcBorders>
              <w:top w:val="single" w:sz="8" w:space="0" w:color="auto"/>
              <w:left w:val="nil"/>
              <w:bottom w:val="single" w:sz="4" w:space="0" w:color="auto"/>
              <w:right w:val="single" w:sz="8" w:space="0" w:color="000000"/>
            </w:tcBorders>
            <w:shd w:val="clear" w:color="000000" w:fill="FFCC99"/>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INDEKS</w:t>
            </w:r>
          </w:p>
        </w:tc>
        <w:tc>
          <w:tcPr>
            <w:tcW w:w="1081" w:type="dxa"/>
            <w:tcBorders>
              <w:top w:val="single" w:sz="8" w:space="0" w:color="auto"/>
              <w:left w:val="nil"/>
              <w:bottom w:val="single" w:sz="4" w:space="0" w:color="auto"/>
              <w:right w:val="single" w:sz="8" w:space="0" w:color="auto"/>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PROSJEČNA POPUNJENOST</w:t>
            </w:r>
          </w:p>
        </w:tc>
        <w:tc>
          <w:tcPr>
            <w:tcW w:w="1421" w:type="dxa"/>
            <w:tcBorders>
              <w:top w:val="single" w:sz="8" w:space="0" w:color="auto"/>
              <w:left w:val="nil"/>
              <w:bottom w:val="single" w:sz="4" w:space="0" w:color="auto"/>
              <w:right w:val="single" w:sz="8" w:space="0" w:color="auto"/>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PROSJEK BORAVKA</w:t>
            </w:r>
          </w:p>
        </w:tc>
      </w:tr>
      <w:tr w:rsidR="00500B36" w:rsidRPr="00CD25E0" w:rsidTr="00CD25E0">
        <w:trPr>
          <w:trHeight w:val="300"/>
        </w:trPr>
        <w:tc>
          <w:tcPr>
            <w:tcW w:w="1611" w:type="dxa"/>
            <w:vMerge/>
            <w:tcBorders>
              <w:top w:val="single" w:sz="8" w:space="0" w:color="auto"/>
              <w:left w:val="single" w:sz="8" w:space="0" w:color="auto"/>
              <w:bottom w:val="single" w:sz="8" w:space="0" w:color="000000"/>
              <w:right w:val="single" w:sz="8" w:space="0" w:color="auto"/>
            </w:tcBorders>
            <w:vAlign w:val="center"/>
            <w:hideMark/>
          </w:tcPr>
          <w:p w:rsidR="00500B36" w:rsidRPr="00CD25E0" w:rsidRDefault="00500B36" w:rsidP="00500B36">
            <w:pPr>
              <w:rPr>
                <w:rFonts w:ascii="Arial Narrow" w:hAnsi="Arial Narrow" w:cs="Arial"/>
                <w:sz w:val="22"/>
                <w:szCs w:val="22"/>
              </w:rPr>
            </w:pPr>
          </w:p>
        </w:tc>
        <w:tc>
          <w:tcPr>
            <w:tcW w:w="771" w:type="dxa"/>
            <w:tcBorders>
              <w:top w:val="nil"/>
              <w:left w:val="nil"/>
              <w:bottom w:val="single" w:sz="8" w:space="0" w:color="auto"/>
              <w:right w:val="single" w:sz="4" w:space="0" w:color="auto"/>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2014</w:t>
            </w:r>
          </w:p>
        </w:tc>
        <w:tc>
          <w:tcPr>
            <w:tcW w:w="771" w:type="dxa"/>
            <w:tcBorders>
              <w:top w:val="nil"/>
              <w:left w:val="nil"/>
              <w:bottom w:val="single" w:sz="8" w:space="0" w:color="auto"/>
              <w:right w:val="single" w:sz="8" w:space="0" w:color="auto"/>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2015</w:t>
            </w:r>
          </w:p>
        </w:tc>
        <w:tc>
          <w:tcPr>
            <w:tcW w:w="827" w:type="dxa"/>
            <w:tcBorders>
              <w:top w:val="nil"/>
              <w:left w:val="nil"/>
              <w:bottom w:val="single" w:sz="8" w:space="0" w:color="auto"/>
              <w:right w:val="single" w:sz="4" w:space="0" w:color="auto"/>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2014</w:t>
            </w:r>
          </w:p>
        </w:tc>
        <w:tc>
          <w:tcPr>
            <w:tcW w:w="827" w:type="dxa"/>
            <w:tcBorders>
              <w:top w:val="nil"/>
              <w:left w:val="nil"/>
              <w:bottom w:val="single" w:sz="8" w:space="0" w:color="auto"/>
              <w:right w:val="single" w:sz="8" w:space="0" w:color="auto"/>
            </w:tcBorders>
            <w:shd w:val="clear" w:color="000000" w:fill="FFCC99"/>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2015</w:t>
            </w:r>
          </w:p>
        </w:tc>
        <w:tc>
          <w:tcPr>
            <w:tcW w:w="921" w:type="dxa"/>
            <w:tcBorders>
              <w:top w:val="nil"/>
              <w:left w:val="nil"/>
              <w:bottom w:val="single" w:sz="8" w:space="0" w:color="auto"/>
              <w:right w:val="single" w:sz="4" w:space="0" w:color="auto"/>
            </w:tcBorders>
            <w:shd w:val="clear" w:color="000000" w:fill="FFCC99"/>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DOLASCI</w:t>
            </w:r>
          </w:p>
        </w:tc>
        <w:tc>
          <w:tcPr>
            <w:tcW w:w="999" w:type="dxa"/>
            <w:tcBorders>
              <w:top w:val="nil"/>
              <w:left w:val="nil"/>
              <w:bottom w:val="single" w:sz="8" w:space="0" w:color="auto"/>
              <w:right w:val="single" w:sz="8" w:space="0" w:color="auto"/>
            </w:tcBorders>
            <w:shd w:val="clear" w:color="000000" w:fill="FFCC99"/>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NOĆENJA</w:t>
            </w:r>
          </w:p>
        </w:tc>
        <w:tc>
          <w:tcPr>
            <w:tcW w:w="1081" w:type="dxa"/>
            <w:tcBorders>
              <w:top w:val="nil"/>
              <w:left w:val="nil"/>
              <w:bottom w:val="single" w:sz="8" w:space="0" w:color="auto"/>
              <w:right w:val="single" w:sz="8" w:space="0" w:color="auto"/>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DANI</w:t>
            </w:r>
          </w:p>
        </w:tc>
        <w:tc>
          <w:tcPr>
            <w:tcW w:w="1421" w:type="dxa"/>
            <w:tcBorders>
              <w:top w:val="nil"/>
              <w:left w:val="nil"/>
              <w:bottom w:val="single" w:sz="8" w:space="0" w:color="auto"/>
              <w:right w:val="single" w:sz="8" w:space="0" w:color="auto"/>
            </w:tcBorders>
            <w:shd w:val="clear" w:color="000000" w:fill="FFCC99"/>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DANI</w:t>
            </w:r>
          </w:p>
        </w:tc>
      </w:tr>
      <w:tr w:rsidR="00500B36" w:rsidRPr="00CD25E0" w:rsidTr="00CD25E0">
        <w:trPr>
          <w:trHeight w:val="439"/>
        </w:trPr>
        <w:tc>
          <w:tcPr>
            <w:tcW w:w="1611" w:type="dxa"/>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KOMERCIJALNI</w:t>
            </w:r>
          </w:p>
        </w:tc>
        <w:tc>
          <w:tcPr>
            <w:tcW w:w="771" w:type="dxa"/>
            <w:tcBorders>
              <w:top w:val="nil"/>
              <w:left w:val="nil"/>
              <w:bottom w:val="single" w:sz="4" w:space="0" w:color="auto"/>
              <w:right w:val="single" w:sz="4"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66798</w:t>
            </w:r>
          </w:p>
        </w:tc>
        <w:tc>
          <w:tcPr>
            <w:tcW w:w="771" w:type="dxa"/>
            <w:tcBorders>
              <w:top w:val="nil"/>
              <w:left w:val="nil"/>
              <w:bottom w:val="single" w:sz="4" w:space="0" w:color="auto"/>
              <w:right w:val="single" w:sz="8"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74702</w:t>
            </w:r>
          </w:p>
        </w:tc>
        <w:tc>
          <w:tcPr>
            <w:tcW w:w="827" w:type="dxa"/>
            <w:tcBorders>
              <w:top w:val="nil"/>
              <w:left w:val="nil"/>
              <w:bottom w:val="single" w:sz="4" w:space="0" w:color="auto"/>
              <w:right w:val="single" w:sz="4"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364249</w:t>
            </w:r>
          </w:p>
        </w:tc>
        <w:tc>
          <w:tcPr>
            <w:tcW w:w="827" w:type="dxa"/>
            <w:tcBorders>
              <w:top w:val="nil"/>
              <w:left w:val="nil"/>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402349</w:t>
            </w:r>
          </w:p>
        </w:tc>
        <w:tc>
          <w:tcPr>
            <w:tcW w:w="921"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112</w:t>
            </w:r>
          </w:p>
        </w:tc>
        <w:tc>
          <w:tcPr>
            <w:tcW w:w="999" w:type="dxa"/>
            <w:tcBorders>
              <w:top w:val="nil"/>
              <w:left w:val="nil"/>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110</w:t>
            </w:r>
          </w:p>
        </w:tc>
        <w:tc>
          <w:tcPr>
            <w:tcW w:w="1081" w:type="dxa"/>
            <w:tcBorders>
              <w:top w:val="nil"/>
              <w:left w:val="nil"/>
              <w:bottom w:val="single" w:sz="4" w:space="0" w:color="auto"/>
              <w:right w:val="single" w:sz="8"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54</w:t>
            </w:r>
          </w:p>
        </w:tc>
        <w:tc>
          <w:tcPr>
            <w:tcW w:w="1421" w:type="dxa"/>
            <w:tcBorders>
              <w:top w:val="nil"/>
              <w:left w:val="nil"/>
              <w:bottom w:val="single" w:sz="4" w:space="0" w:color="auto"/>
              <w:right w:val="single" w:sz="8" w:space="0" w:color="auto"/>
            </w:tcBorders>
            <w:shd w:val="clear" w:color="auto" w:fill="auto"/>
            <w:vAlign w:val="center"/>
            <w:hideMark/>
          </w:tcPr>
          <w:p w:rsidR="00500B36" w:rsidRPr="00CD25E0" w:rsidRDefault="00500B36" w:rsidP="00CD25E0">
            <w:pPr>
              <w:jc w:val="right"/>
              <w:rPr>
                <w:rFonts w:ascii="Arial" w:hAnsi="Arial" w:cs="Arial"/>
                <w:sz w:val="22"/>
                <w:szCs w:val="22"/>
              </w:rPr>
            </w:pPr>
            <w:r w:rsidRPr="00CD25E0">
              <w:rPr>
                <w:rFonts w:ascii="Arial" w:hAnsi="Arial" w:cs="Arial"/>
                <w:sz w:val="22"/>
                <w:szCs w:val="22"/>
              </w:rPr>
              <w:t>5</w:t>
            </w:r>
          </w:p>
        </w:tc>
      </w:tr>
      <w:tr w:rsidR="00500B36" w:rsidRPr="00CD25E0" w:rsidTr="00CD25E0">
        <w:trPr>
          <w:trHeight w:val="439"/>
        </w:trPr>
        <w:tc>
          <w:tcPr>
            <w:tcW w:w="1611" w:type="dxa"/>
            <w:tcBorders>
              <w:top w:val="nil"/>
              <w:left w:val="single" w:sz="8" w:space="0" w:color="auto"/>
              <w:bottom w:val="nil"/>
              <w:right w:val="single" w:sz="8" w:space="0" w:color="auto"/>
            </w:tcBorders>
            <w:shd w:val="clear" w:color="auto" w:fill="FBD4B4" w:themeFill="accent6" w:themeFillTint="66"/>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NEKOMERCIJALNI</w:t>
            </w:r>
          </w:p>
        </w:tc>
        <w:tc>
          <w:tcPr>
            <w:tcW w:w="771" w:type="dxa"/>
            <w:tcBorders>
              <w:top w:val="nil"/>
              <w:left w:val="nil"/>
              <w:bottom w:val="nil"/>
              <w:right w:val="single" w:sz="4"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5174</w:t>
            </w:r>
          </w:p>
        </w:tc>
        <w:tc>
          <w:tcPr>
            <w:tcW w:w="771" w:type="dxa"/>
            <w:tcBorders>
              <w:top w:val="nil"/>
              <w:left w:val="nil"/>
              <w:bottom w:val="nil"/>
              <w:right w:val="single" w:sz="8"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5211</w:t>
            </w:r>
          </w:p>
        </w:tc>
        <w:tc>
          <w:tcPr>
            <w:tcW w:w="827" w:type="dxa"/>
            <w:tcBorders>
              <w:top w:val="nil"/>
              <w:left w:val="nil"/>
              <w:bottom w:val="nil"/>
              <w:right w:val="single" w:sz="4"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63198</w:t>
            </w:r>
          </w:p>
        </w:tc>
        <w:tc>
          <w:tcPr>
            <w:tcW w:w="827" w:type="dxa"/>
            <w:tcBorders>
              <w:top w:val="nil"/>
              <w:left w:val="nil"/>
              <w:bottom w:val="nil"/>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63384</w:t>
            </w:r>
          </w:p>
        </w:tc>
        <w:tc>
          <w:tcPr>
            <w:tcW w:w="921" w:type="dxa"/>
            <w:tcBorders>
              <w:top w:val="nil"/>
              <w:left w:val="nil"/>
              <w:bottom w:val="nil"/>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100</w:t>
            </w:r>
          </w:p>
        </w:tc>
        <w:tc>
          <w:tcPr>
            <w:tcW w:w="999" w:type="dxa"/>
            <w:tcBorders>
              <w:top w:val="nil"/>
              <w:left w:val="nil"/>
              <w:bottom w:val="nil"/>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100</w:t>
            </w:r>
          </w:p>
        </w:tc>
        <w:tc>
          <w:tcPr>
            <w:tcW w:w="1081" w:type="dxa"/>
            <w:tcBorders>
              <w:top w:val="nil"/>
              <w:left w:val="nil"/>
              <w:bottom w:val="nil"/>
              <w:right w:val="single" w:sz="8"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c>
          <w:tcPr>
            <w:tcW w:w="1421" w:type="dxa"/>
            <w:tcBorders>
              <w:top w:val="nil"/>
              <w:left w:val="nil"/>
              <w:bottom w:val="nil"/>
              <w:right w:val="single" w:sz="8" w:space="0" w:color="auto"/>
            </w:tcBorders>
            <w:shd w:val="clear" w:color="auto" w:fill="auto"/>
            <w:vAlign w:val="center"/>
            <w:hideMark/>
          </w:tcPr>
          <w:p w:rsidR="00500B36" w:rsidRPr="00CD25E0" w:rsidRDefault="00500B36" w:rsidP="00CD25E0">
            <w:pPr>
              <w:jc w:val="right"/>
              <w:rPr>
                <w:rFonts w:ascii="Arial" w:hAnsi="Arial" w:cs="Arial"/>
                <w:sz w:val="22"/>
                <w:szCs w:val="22"/>
              </w:rPr>
            </w:pPr>
            <w:r w:rsidRPr="00CD25E0">
              <w:rPr>
                <w:rFonts w:ascii="Arial" w:hAnsi="Arial" w:cs="Arial"/>
                <w:sz w:val="22"/>
                <w:szCs w:val="22"/>
              </w:rPr>
              <w:t>12</w:t>
            </w:r>
          </w:p>
        </w:tc>
      </w:tr>
      <w:tr w:rsidR="00500B36" w:rsidRPr="00CD25E0" w:rsidTr="00CD25E0">
        <w:trPr>
          <w:trHeight w:val="439"/>
        </w:trPr>
        <w:tc>
          <w:tcPr>
            <w:tcW w:w="1611"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500B36" w:rsidRPr="00CD25E0" w:rsidRDefault="00500B36" w:rsidP="00500B36">
            <w:pPr>
              <w:jc w:val="center"/>
              <w:rPr>
                <w:rFonts w:ascii="Arial Narrow" w:hAnsi="Arial Narrow" w:cs="Arial"/>
                <w:b/>
                <w:bCs/>
                <w:sz w:val="22"/>
                <w:szCs w:val="22"/>
              </w:rPr>
            </w:pPr>
            <w:r w:rsidRPr="00CD25E0">
              <w:rPr>
                <w:rFonts w:ascii="Arial Narrow" w:hAnsi="Arial Narrow" w:cs="Arial"/>
                <w:b/>
                <w:bCs/>
                <w:sz w:val="22"/>
                <w:szCs w:val="22"/>
              </w:rPr>
              <w:t>UKUPNO</w:t>
            </w:r>
          </w:p>
        </w:tc>
        <w:tc>
          <w:tcPr>
            <w:tcW w:w="771" w:type="dxa"/>
            <w:tcBorders>
              <w:top w:val="single" w:sz="8" w:space="0" w:color="auto"/>
              <w:left w:val="nil"/>
              <w:bottom w:val="single" w:sz="8" w:space="0" w:color="auto"/>
              <w:right w:val="single" w:sz="4"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71972</w:t>
            </w:r>
          </w:p>
        </w:tc>
        <w:tc>
          <w:tcPr>
            <w:tcW w:w="771" w:type="dxa"/>
            <w:tcBorders>
              <w:top w:val="single" w:sz="8" w:space="0" w:color="auto"/>
              <w:left w:val="nil"/>
              <w:bottom w:val="single" w:sz="8" w:space="0" w:color="auto"/>
              <w:right w:val="single" w:sz="8"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79913</w:t>
            </w:r>
          </w:p>
        </w:tc>
        <w:tc>
          <w:tcPr>
            <w:tcW w:w="827" w:type="dxa"/>
            <w:tcBorders>
              <w:top w:val="single" w:sz="8" w:space="0" w:color="auto"/>
              <w:left w:val="nil"/>
              <w:bottom w:val="single" w:sz="8" w:space="0" w:color="auto"/>
              <w:right w:val="single" w:sz="4"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427447</w:t>
            </w:r>
          </w:p>
        </w:tc>
        <w:tc>
          <w:tcPr>
            <w:tcW w:w="827" w:type="dxa"/>
            <w:tcBorders>
              <w:top w:val="single" w:sz="8" w:space="0" w:color="auto"/>
              <w:left w:val="nil"/>
              <w:bottom w:val="single" w:sz="8"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465733</w:t>
            </w:r>
          </w:p>
        </w:tc>
        <w:tc>
          <w:tcPr>
            <w:tcW w:w="921" w:type="dxa"/>
            <w:tcBorders>
              <w:top w:val="single" w:sz="8" w:space="0" w:color="auto"/>
              <w:left w:val="nil"/>
              <w:bottom w:val="single" w:sz="8"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111</w:t>
            </w:r>
          </w:p>
        </w:tc>
        <w:tc>
          <w:tcPr>
            <w:tcW w:w="999" w:type="dxa"/>
            <w:tcBorders>
              <w:top w:val="single" w:sz="8" w:space="0" w:color="auto"/>
              <w:left w:val="nil"/>
              <w:bottom w:val="single" w:sz="8"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109</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500B36" w:rsidRPr="00CD25E0" w:rsidRDefault="00500B36" w:rsidP="00CD25E0">
            <w:pPr>
              <w:jc w:val="right"/>
              <w:rPr>
                <w:rFonts w:ascii="Arial" w:hAnsi="Arial" w:cs="Arial"/>
                <w:sz w:val="22"/>
                <w:szCs w:val="22"/>
              </w:rPr>
            </w:pPr>
            <w:r w:rsidRPr="00CD25E0">
              <w:rPr>
                <w:rFonts w:ascii="Arial" w:hAnsi="Arial" w:cs="Arial"/>
                <w:sz w:val="22"/>
                <w:szCs w:val="22"/>
              </w:rPr>
              <w:t>6</w:t>
            </w:r>
          </w:p>
        </w:tc>
      </w:tr>
    </w:tbl>
    <w:p w:rsidR="006C297E" w:rsidRPr="00CD25E0" w:rsidRDefault="006C297E">
      <w:pPr>
        <w:ind w:left="360"/>
        <w:rPr>
          <w:rFonts w:ascii="Arial Narrow" w:hAnsi="Arial Narrow" w:cs="Arial"/>
          <w:sz w:val="22"/>
          <w:szCs w:val="22"/>
        </w:rPr>
      </w:pPr>
      <w:r w:rsidRPr="00CD25E0">
        <w:rPr>
          <w:rFonts w:ascii="Arial Narrow" w:hAnsi="Arial Narrow" w:cs="Arial"/>
          <w:sz w:val="22"/>
          <w:szCs w:val="22"/>
        </w:rPr>
        <w:t>Izvor: TZO Starigrad</w:t>
      </w:r>
    </w:p>
    <w:p w:rsidR="006C297E" w:rsidRPr="00CD25E0" w:rsidRDefault="006C297E">
      <w:pPr>
        <w:ind w:left="360"/>
        <w:rPr>
          <w:rFonts w:ascii="Arial Narrow" w:hAnsi="Arial Narrow" w:cs="Arial"/>
          <w:sz w:val="22"/>
          <w:szCs w:val="22"/>
        </w:rPr>
      </w:pPr>
    </w:p>
    <w:p w:rsidR="006C297E" w:rsidRPr="004C71FD" w:rsidRDefault="006C297E" w:rsidP="000C73CE">
      <w:pPr>
        <w:jc w:val="both"/>
        <w:rPr>
          <w:rFonts w:ascii="Arial Narrow" w:hAnsi="Arial Narrow" w:cs="Arial"/>
          <w:sz w:val="22"/>
          <w:szCs w:val="22"/>
        </w:rPr>
      </w:pPr>
      <w:r w:rsidRPr="004C71FD">
        <w:rPr>
          <w:rFonts w:ascii="Arial Narrow" w:hAnsi="Arial Narrow" w:cs="Arial"/>
          <w:b/>
          <w:bCs/>
          <w:sz w:val="22"/>
          <w:szCs w:val="22"/>
        </w:rPr>
        <w:t>Tabela 3</w:t>
      </w:r>
      <w:r w:rsidRPr="004C71FD">
        <w:rPr>
          <w:rFonts w:ascii="Arial Narrow" w:hAnsi="Arial Narrow" w:cs="Arial"/>
          <w:sz w:val="22"/>
          <w:szCs w:val="22"/>
        </w:rPr>
        <w:t xml:space="preserve">. donosi prikaz ostvarenih dolazaka i noćenja turista u </w:t>
      </w:r>
      <w:r w:rsidR="00500B36">
        <w:rPr>
          <w:rFonts w:ascii="Arial Narrow" w:hAnsi="Arial Narrow" w:cs="Arial"/>
          <w:sz w:val="22"/>
          <w:szCs w:val="22"/>
        </w:rPr>
        <w:t>komercijalnim i nekomercijalnim(kuće i stanovi za odmor) objektima.</w:t>
      </w:r>
      <w:r w:rsidRPr="004C71FD">
        <w:rPr>
          <w:rFonts w:ascii="Arial Narrow" w:hAnsi="Arial Narrow" w:cs="Arial"/>
          <w:sz w:val="22"/>
          <w:szCs w:val="22"/>
        </w:rPr>
        <w:t xml:space="preserve"> U </w:t>
      </w:r>
      <w:r w:rsidR="00500B36">
        <w:rPr>
          <w:rFonts w:ascii="Arial Narrow" w:hAnsi="Arial Narrow" w:cs="Arial"/>
          <w:sz w:val="22"/>
          <w:szCs w:val="22"/>
        </w:rPr>
        <w:t xml:space="preserve">komercijalnim </w:t>
      </w:r>
      <w:r w:rsidRPr="004C71FD">
        <w:rPr>
          <w:rFonts w:ascii="Arial Narrow" w:hAnsi="Arial Narrow" w:cs="Arial"/>
          <w:sz w:val="22"/>
          <w:szCs w:val="22"/>
        </w:rPr>
        <w:t xml:space="preserve">objektima za iznajmljivanje ostvareno je </w:t>
      </w:r>
      <w:r w:rsidR="008B6CE9" w:rsidRPr="004C71FD">
        <w:rPr>
          <w:rFonts w:ascii="Arial Narrow" w:hAnsi="Arial Narrow" w:cs="Arial"/>
          <w:sz w:val="22"/>
          <w:szCs w:val="22"/>
        </w:rPr>
        <w:t>1</w:t>
      </w:r>
      <w:r w:rsidR="00B65F33" w:rsidRPr="004C71FD">
        <w:rPr>
          <w:rFonts w:ascii="Arial Narrow" w:hAnsi="Arial Narrow" w:cs="Arial"/>
          <w:sz w:val="22"/>
          <w:szCs w:val="22"/>
        </w:rPr>
        <w:t>2</w:t>
      </w:r>
      <w:r w:rsidRPr="004C71FD">
        <w:rPr>
          <w:rFonts w:ascii="Arial Narrow" w:hAnsi="Arial Narrow" w:cs="Arial"/>
          <w:sz w:val="22"/>
          <w:szCs w:val="22"/>
        </w:rPr>
        <w:t xml:space="preserve">% više dolazaka te </w:t>
      </w:r>
      <w:r w:rsidR="008B6CE9" w:rsidRPr="004C71FD">
        <w:rPr>
          <w:rFonts w:ascii="Arial Narrow" w:hAnsi="Arial Narrow" w:cs="Arial"/>
          <w:sz w:val="22"/>
          <w:szCs w:val="22"/>
        </w:rPr>
        <w:t>10</w:t>
      </w:r>
      <w:r w:rsidRPr="004C71FD">
        <w:rPr>
          <w:rFonts w:ascii="Arial Narrow" w:hAnsi="Arial Narrow" w:cs="Arial"/>
          <w:sz w:val="22"/>
          <w:szCs w:val="22"/>
        </w:rPr>
        <w:t xml:space="preserve">% više noćenja u odnosu na promatrano razdoblje prethodne godine. Prosječan boravak gosta iznosi </w:t>
      </w:r>
      <w:r w:rsidR="00B65F33" w:rsidRPr="004C71FD">
        <w:rPr>
          <w:rFonts w:ascii="Arial Narrow" w:hAnsi="Arial Narrow" w:cs="Arial"/>
          <w:sz w:val="22"/>
          <w:szCs w:val="22"/>
        </w:rPr>
        <w:t>5</w:t>
      </w:r>
      <w:r w:rsidRPr="004C71FD">
        <w:rPr>
          <w:rFonts w:ascii="Arial Narrow" w:hAnsi="Arial Narrow" w:cs="Arial"/>
          <w:sz w:val="22"/>
          <w:szCs w:val="22"/>
        </w:rPr>
        <w:t xml:space="preserve"> dana što je </w:t>
      </w:r>
      <w:r w:rsidR="00B65F33" w:rsidRPr="004C71FD">
        <w:rPr>
          <w:rFonts w:ascii="Arial Narrow" w:hAnsi="Arial Narrow" w:cs="Arial"/>
          <w:sz w:val="22"/>
          <w:szCs w:val="22"/>
        </w:rPr>
        <w:t>istovjetno devetomjesečnom razdoblju prethodne godine.</w:t>
      </w:r>
      <w:r w:rsidRPr="004C71FD">
        <w:rPr>
          <w:rFonts w:ascii="Arial Narrow" w:hAnsi="Arial Narrow" w:cs="Arial"/>
          <w:sz w:val="22"/>
          <w:szCs w:val="22"/>
        </w:rPr>
        <w:t xml:space="preserve"> </w:t>
      </w:r>
    </w:p>
    <w:p w:rsidR="00B65F33" w:rsidRDefault="006C297E" w:rsidP="000C73CE">
      <w:pPr>
        <w:jc w:val="both"/>
        <w:rPr>
          <w:rFonts w:ascii="Arial Narrow" w:hAnsi="Arial Narrow" w:cs="Arial"/>
          <w:sz w:val="22"/>
          <w:szCs w:val="22"/>
        </w:rPr>
      </w:pPr>
      <w:r w:rsidRPr="004C71FD">
        <w:rPr>
          <w:rFonts w:ascii="Arial Narrow" w:hAnsi="Arial Narrow" w:cs="Arial"/>
          <w:sz w:val="22"/>
          <w:szCs w:val="22"/>
        </w:rPr>
        <w:t>U kućama i stanovima za odmor je ostvareno</w:t>
      </w:r>
      <w:r w:rsidR="00500B36">
        <w:rPr>
          <w:rFonts w:ascii="Arial Narrow" w:hAnsi="Arial Narrow" w:cs="Arial"/>
          <w:sz w:val="22"/>
          <w:szCs w:val="22"/>
        </w:rPr>
        <w:t xml:space="preserve"> gotovo</w:t>
      </w:r>
      <w:r w:rsidRPr="004C71FD">
        <w:rPr>
          <w:rFonts w:ascii="Arial Narrow" w:hAnsi="Arial Narrow" w:cs="Arial"/>
          <w:sz w:val="22"/>
          <w:szCs w:val="22"/>
        </w:rPr>
        <w:t xml:space="preserve"> </w:t>
      </w:r>
      <w:r w:rsidR="008B6CE9" w:rsidRPr="004C71FD">
        <w:rPr>
          <w:rFonts w:ascii="Arial Narrow" w:hAnsi="Arial Narrow" w:cs="Arial"/>
          <w:sz w:val="22"/>
          <w:szCs w:val="22"/>
        </w:rPr>
        <w:t>jednako</w:t>
      </w:r>
      <w:r w:rsidRPr="004C71FD">
        <w:rPr>
          <w:rFonts w:ascii="Arial Narrow" w:hAnsi="Arial Narrow" w:cs="Arial"/>
          <w:sz w:val="22"/>
          <w:szCs w:val="22"/>
        </w:rPr>
        <w:t xml:space="preserve"> dolazaka i noćenja </w:t>
      </w:r>
      <w:r w:rsidR="008B6CE9" w:rsidRPr="004C71FD">
        <w:rPr>
          <w:rFonts w:ascii="Arial Narrow" w:hAnsi="Arial Narrow" w:cs="Arial"/>
          <w:sz w:val="22"/>
          <w:szCs w:val="22"/>
        </w:rPr>
        <w:t>kao</w:t>
      </w:r>
      <w:r w:rsidRPr="004C71FD">
        <w:rPr>
          <w:rFonts w:ascii="Arial Narrow" w:hAnsi="Arial Narrow" w:cs="Arial"/>
          <w:sz w:val="22"/>
          <w:szCs w:val="22"/>
        </w:rPr>
        <w:t xml:space="preserve"> u istom razdoblju 201</w:t>
      </w:r>
      <w:r w:rsidR="008B6CE9" w:rsidRPr="004C71FD">
        <w:rPr>
          <w:rFonts w:ascii="Arial Narrow" w:hAnsi="Arial Narrow" w:cs="Arial"/>
          <w:sz w:val="22"/>
          <w:szCs w:val="22"/>
        </w:rPr>
        <w:t>4</w:t>
      </w:r>
      <w:r w:rsidRPr="004C71FD">
        <w:rPr>
          <w:rFonts w:ascii="Arial Narrow" w:hAnsi="Arial Narrow" w:cs="Arial"/>
          <w:sz w:val="22"/>
          <w:szCs w:val="22"/>
        </w:rPr>
        <w:t>.g.. Sveukupno prosječan broj dana boravka gosta na području Općine Starigrad u konačnici iznosi 6 dana što je istovjetno istom razdoblju 201</w:t>
      </w:r>
      <w:r w:rsidR="008B6CE9" w:rsidRPr="004C71FD">
        <w:rPr>
          <w:rFonts w:ascii="Arial Narrow" w:hAnsi="Arial Narrow" w:cs="Arial"/>
          <w:sz w:val="22"/>
          <w:szCs w:val="22"/>
        </w:rPr>
        <w:t>4</w:t>
      </w:r>
      <w:r w:rsidR="00B65F33" w:rsidRPr="004C71FD">
        <w:rPr>
          <w:rFonts w:ascii="Arial Narrow" w:hAnsi="Arial Narrow" w:cs="Arial"/>
          <w:sz w:val="22"/>
          <w:szCs w:val="22"/>
        </w:rPr>
        <w:t>.godine</w:t>
      </w:r>
      <w:r w:rsidR="008B6CE9" w:rsidRPr="004C71FD">
        <w:rPr>
          <w:rFonts w:ascii="Arial Narrow" w:hAnsi="Arial Narrow" w:cs="Arial"/>
          <w:sz w:val="22"/>
          <w:szCs w:val="22"/>
        </w:rPr>
        <w:t>.</w:t>
      </w:r>
    </w:p>
    <w:p w:rsidR="00CD25E0" w:rsidRDefault="00CD25E0" w:rsidP="000C73CE">
      <w:pPr>
        <w:jc w:val="both"/>
        <w:rPr>
          <w:rFonts w:ascii="Arial Narrow" w:hAnsi="Arial Narrow" w:cs="Arial"/>
          <w:sz w:val="22"/>
          <w:szCs w:val="22"/>
        </w:rPr>
      </w:pPr>
    </w:p>
    <w:p w:rsidR="00CD25E0" w:rsidRPr="00CD25E0" w:rsidRDefault="00CD25E0" w:rsidP="00CD25E0">
      <w:pPr>
        <w:shd w:val="clear" w:color="auto" w:fill="CCFFCC"/>
        <w:ind w:left="360"/>
        <w:rPr>
          <w:rFonts w:ascii="Arial Narrow" w:hAnsi="Arial Narrow" w:cs="Arial"/>
          <w:sz w:val="22"/>
          <w:szCs w:val="22"/>
        </w:rPr>
      </w:pPr>
      <w:r w:rsidRPr="00CD25E0">
        <w:rPr>
          <w:rFonts w:ascii="Arial Narrow" w:hAnsi="Arial Narrow" w:cs="Arial"/>
          <w:b/>
          <w:bCs/>
          <w:sz w:val="22"/>
          <w:szCs w:val="22"/>
        </w:rPr>
        <w:t>Tabela 4.</w:t>
      </w:r>
      <w:r w:rsidRPr="00CD25E0">
        <w:rPr>
          <w:rFonts w:ascii="Arial Narrow" w:hAnsi="Arial Narrow" w:cs="Arial"/>
          <w:sz w:val="22"/>
          <w:szCs w:val="22"/>
        </w:rPr>
        <w:t xml:space="preserve">  OSTVARENA NOĆENJA PO SMJEŠTAJNIM OBJEKTIMA I MJESECIMA 01.01.-30.09.2015.g.</w:t>
      </w:r>
    </w:p>
    <w:tbl>
      <w:tblPr>
        <w:tblW w:w="9151" w:type="dxa"/>
        <w:tblInd w:w="93" w:type="dxa"/>
        <w:tblLook w:val="04A0"/>
      </w:tblPr>
      <w:tblGrid>
        <w:gridCol w:w="1072"/>
        <w:gridCol w:w="1695"/>
        <w:gridCol w:w="2777"/>
        <w:gridCol w:w="2268"/>
        <w:gridCol w:w="1339"/>
      </w:tblGrid>
      <w:tr w:rsidR="00500B36" w:rsidRPr="00CD25E0" w:rsidTr="00CD25E0">
        <w:trPr>
          <w:trHeight w:val="672"/>
        </w:trPr>
        <w:tc>
          <w:tcPr>
            <w:tcW w:w="1072" w:type="dxa"/>
            <w:tcBorders>
              <w:top w:val="single" w:sz="8" w:space="0" w:color="auto"/>
              <w:left w:val="single" w:sz="4" w:space="0" w:color="auto"/>
              <w:bottom w:val="single" w:sz="8" w:space="0" w:color="auto"/>
              <w:right w:val="single" w:sz="4" w:space="0" w:color="auto"/>
            </w:tcBorders>
            <w:shd w:val="clear" w:color="000000" w:fill="FFCC99"/>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MJESEC</w:t>
            </w:r>
          </w:p>
        </w:tc>
        <w:tc>
          <w:tcPr>
            <w:tcW w:w="1695" w:type="dxa"/>
            <w:tcBorders>
              <w:top w:val="single" w:sz="8" w:space="0" w:color="auto"/>
              <w:left w:val="nil"/>
              <w:bottom w:val="single" w:sz="8" w:space="0" w:color="auto"/>
              <w:right w:val="single" w:sz="4" w:space="0" w:color="auto"/>
            </w:tcBorders>
            <w:shd w:val="clear" w:color="000000" w:fill="FFCC99"/>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KOM</w:t>
            </w:r>
            <w:r w:rsidR="00CD25E0" w:rsidRPr="00CD25E0">
              <w:rPr>
                <w:rFonts w:ascii="Arial Narrow" w:hAnsi="Arial Narrow" w:cs="Arial"/>
                <w:sz w:val="22"/>
                <w:szCs w:val="22"/>
              </w:rPr>
              <w:t>ERCIJALNI OBJEKTI</w:t>
            </w:r>
          </w:p>
          <w:p w:rsidR="00CD25E0" w:rsidRPr="00CD25E0" w:rsidRDefault="00CD25E0" w:rsidP="00500B36">
            <w:pPr>
              <w:jc w:val="center"/>
              <w:rPr>
                <w:rFonts w:ascii="Arial Narrow" w:hAnsi="Arial Narrow" w:cs="Arial"/>
                <w:sz w:val="22"/>
                <w:szCs w:val="22"/>
              </w:rPr>
            </w:pPr>
          </w:p>
        </w:tc>
        <w:tc>
          <w:tcPr>
            <w:tcW w:w="2777" w:type="dxa"/>
            <w:tcBorders>
              <w:top w:val="single" w:sz="8" w:space="0" w:color="auto"/>
              <w:left w:val="nil"/>
              <w:bottom w:val="single" w:sz="8" w:space="0" w:color="auto"/>
              <w:right w:val="nil"/>
            </w:tcBorders>
            <w:shd w:val="clear" w:color="000000" w:fill="FFCC99"/>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NEKOM</w:t>
            </w:r>
            <w:r w:rsidR="00CD25E0" w:rsidRPr="00CD25E0">
              <w:rPr>
                <w:rFonts w:ascii="Arial Narrow" w:hAnsi="Arial Narrow" w:cs="Arial"/>
                <w:sz w:val="22"/>
                <w:szCs w:val="22"/>
              </w:rPr>
              <w:t>ERCIJALNI</w:t>
            </w:r>
          </w:p>
          <w:p w:rsidR="00CD25E0" w:rsidRPr="00CD25E0" w:rsidRDefault="00CD25E0" w:rsidP="00500B36">
            <w:pPr>
              <w:jc w:val="center"/>
              <w:rPr>
                <w:rFonts w:ascii="Arial Narrow" w:hAnsi="Arial Narrow" w:cs="Arial"/>
                <w:sz w:val="22"/>
                <w:szCs w:val="22"/>
              </w:rPr>
            </w:pPr>
            <w:r w:rsidRPr="00CD25E0">
              <w:rPr>
                <w:rFonts w:ascii="Arial Narrow" w:hAnsi="Arial Narrow" w:cs="Arial"/>
                <w:sz w:val="22"/>
                <w:szCs w:val="22"/>
              </w:rPr>
              <w:t xml:space="preserve">OBJEKTI </w:t>
            </w:r>
          </w:p>
          <w:p w:rsidR="00CD25E0" w:rsidRPr="00CD25E0" w:rsidRDefault="00CD25E0" w:rsidP="00500B36">
            <w:pPr>
              <w:jc w:val="center"/>
              <w:rPr>
                <w:rFonts w:ascii="Arial Narrow" w:hAnsi="Arial Narrow" w:cs="Arial"/>
                <w:sz w:val="22"/>
                <w:szCs w:val="22"/>
              </w:rPr>
            </w:pPr>
          </w:p>
        </w:tc>
        <w:tc>
          <w:tcPr>
            <w:tcW w:w="2268" w:type="dxa"/>
            <w:tcBorders>
              <w:top w:val="single" w:sz="8" w:space="0" w:color="auto"/>
              <w:left w:val="single" w:sz="4" w:space="0" w:color="auto"/>
              <w:bottom w:val="single" w:sz="8" w:space="0" w:color="auto"/>
              <w:right w:val="nil"/>
            </w:tcBorders>
            <w:shd w:val="clear" w:color="000000" w:fill="FFCC99"/>
            <w:noWrap/>
            <w:vAlign w:val="center"/>
            <w:hideMark/>
          </w:tcPr>
          <w:p w:rsidR="00500B36" w:rsidRPr="00CD25E0" w:rsidRDefault="00500B36" w:rsidP="00500B36">
            <w:pPr>
              <w:jc w:val="center"/>
              <w:rPr>
                <w:rFonts w:ascii="Arial Narrow" w:hAnsi="Arial Narrow" w:cs="Arial"/>
                <w:bCs/>
                <w:sz w:val="22"/>
                <w:szCs w:val="22"/>
              </w:rPr>
            </w:pPr>
            <w:r w:rsidRPr="00CD25E0">
              <w:rPr>
                <w:rFonts w:ascii="Arial Narrow" w:hAnsi="Arial Narrow" w:cs="Arial"/>
                <w:bCs/>
                <w:sz w:val="22"/>
                <w:szCs w:val="22"/>
              </w:rPr>
              <w:t>UKUPNO</w:t>
            </w:r>
          </w:p>
        </w:tc>
        <w:tc>
          <w:tcPr>
            <w:tcW w:w="1339" w:type="dxa"/>
            <w:tcBorders>
              <w:top w:val="single" w:sz="8" w:space="0" w:color="auto"/>
              <w:left w:val="single" w:sz="4" w:space="0" w:color="auto"/>
              <w:bottom w:val="single" w:sz="8" w:space="0" w:color="auto"/>
              <w:right w:val="single" w:sz="8" w:space="0" w:color="auto"/>
            </w:tcBorders>
            <w:shd w:val="clear" w:color="000000" w:fill="FFCC99"/>
            <w:noWrap/>
            <w:vAlign w:val="center"/>
            <w:hideMark/>
          </w:tcPr>
          <w:p w:rsidR="00500B36" w:rsidRPr="00CD25E0" w:rsidRDefault="00CD25E0" w:rsidP="00500B36">
            <w:pPr>
              <w:jc w:val="center"/>
              <w:rPr>
                <w:rFonts w:ascii="Arial Narrow" w:hAnsi="Arial Narrow" w:cs="Arial"/>
                <w:sz w:val="22"/>
                <w:szCs w:val="22"/>
              </w:rPr>
            </w:pPr>
            <w:r w:rsidRPr="00CD25E0">
              <w:rPr>
                <w:rFonts w:ascii="Arial Narrow" w:hAnsi="Arial Narrow" w:cs="Arial"/>
                <w:sz w:val="22"/>
                <w:szCs w:val="22"/>
              </w:rPr>
              <w:t>INDEKS</w:t>
            </w:r>
            <w:r w:rsidR="00500B36" w:rsidRPr="00CD25E0">
              <w:rPr>
                <w:rFonts w:ascii="Arial Narrow" w:hAnsi="Arial Narrow" w:cs="Arial"/>
                <w:sz w:val="22"/>
                <w:szCs w:val="22"/>
              </w:rPr>
              <w:t>15/14</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1</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189</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0</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189</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139</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2</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268</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70</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338</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282</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3</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1107</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98</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1205</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280</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4</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7081</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319</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7400</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86</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5</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20556</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421</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20977</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133</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6</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48594</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1150</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49744</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110</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7</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124796</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37712</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162508</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106</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8</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153701</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22377</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176078</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106</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9</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46057</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1237</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47294</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121</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10</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 </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11</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 </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12</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 </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 </w:t>
            </w:r>
          </w:p>
        </w:tc>
      </w:tr>
      <w:tr w:rsidR="00500B36" w:rsidRPr="00CD25E0" w:rsidTr="00CD25E0">
        <w:trPr>
          <w:trHeight w:val="255"/>
        </w:trPr>
        <w:tc>
          <w:tcPr>
            <w:tcW w:w="107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00B36" w:rsidRPr="00CD25E0" w:rsidRDefault="00500B36" w:rsidP="00500B36">
            <w:pPr>
              <w:jc w:val="center"/>
              <w:rPr>
                <w:rFonts w:ascii="Arial Narrow" w:hAnsi="Arial Narrow" w:cs="Arial"/>
                <w:sz w:val="22"/>
                <w:szCs w:val="22"/>
              </w:rPr>
            </w:pPr>
            <w:r w:rsidRPr="00CD25E0">
              <w:rPr>
                <w:rFonts w:ascii="Arial Narrow" w:hAnsi="Arial Narrow" w:cs="Arial"/>
                <w:sz w:val="22"/>
                <w:szCs w:val="22"/>
              </w:rPr>
              <w:t>UKUPNO</w:t>
            </w:r>
          </w:p>
        </w:tc>
        <w:tc>
          <w:tcPr>
            <w:tcW w:w="1695" w:type="dxa"/>
            <w:tcBorders>
              <w:top w:val="nil"/>
              <w:left w:val="nil"/>
              <w:bottom w:val="single" w:sz="4" w:space="0" w:color="auto"/>
              <w:right w:val="single" w:sz="4"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402349</w:t>
            </w:r>
          </w:p>
        </w:tc>
        <w:tc>
          <w:tcPr>
            <w:tcW w:w="2777" w:type="dxa"/>
            <w:tcBorders>
              <w:top w:val="nil"/>
              <w:left w:val="nil"/>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63384</w:t>
            </w:r>
          </w:p>
        </w:tc>
        <w:tc>
          <w:tcPr>
            <w:tcW w:w="2268" w:type="dxa"/>
            <w:tcBorders>
              <w:top w:val="nil"/>
              <w:left w:val="single" w:sz="4" w:space="0" w:color="auto"/>
              <w:bottom w:val="single" w:sz="4" w:space="0" w:color="auto"/>
              <w:right w:val="nil"/>
            </w:tcBorders>
            <w:shd w:val="clear" w:color="auto" w:fill="auto"/>
            <w:noWrap/>
            <w:vAlign w:val="center"/>
            <w:hideMark/>
          </w:tcPr>
          <w:p w:rsidR="00500B36" w:rsidRPr="00CD25E0" w:rsidRDefault="00500B36" w:rsidP="00CD25E0">
            <w:pPr>
              <w:jc w:val="right"/>
              <w:rPr>
                <w:rFonts w:ascii="Arial Narrow" w:hAnsi="Arial Narrow" w:cs="Arial"/>
                <w:bCs/>
                <w:sz w:val="22"/>
                <w:szCs w:val="22"/>
              </w:rPr>
            </w:pPr>
            <w:r w:rsidRPr="00CD25E0">
              <w:rPr>
                <w:rFonts w:ascii="Arial Narrow" w:hAnsi="Arial Narrow" w:cs="Arial"/>
                <w:bCs/>
                <w:sz w:val="22"/>
                <w:szCs w:val="22"/>
              </w:rPr>
              <w:t>465733</w:t>
            </w:r>
          </w:p>
        </w:tc>
        <w:tc>
          <w:tcPr>
            <w:tcW w:w="1339" w:type="dxa"/>
            <w:tcBorders>
              <w:top w:val="nil"/>
              <w:left w:val="single" w:sz="4" w:space="0" w:color="auto"/>
              <w:bottom w:val="single" w:sz="4" w:space="0" w:color="auto"/>
              <w:right w:val="single" w:sz="8" w:space="0" w:color="auto"/>
            </w:tcBorders>
            <w:shd w:val="clear" w:color="auto" w:fill="auto"/>
            <w:noWrap/>
            <w:vAlign w:val="center"/>
            <w:hideMark/>
          </w:tcPr>
          <w:p w:rsidR="00500B36" w:rsidRPr="00CD25E0" w:rsidRDefault="00500B36" w:rsidP="00CD25E0">
            <w:pPr>
              <w:jc w:val="right"/>
              <w:rPr>
                <w:rFonts w:ascii="Arial Narrow" w:hAnsi="Arial Narrow" w:cs="Arial"/>
                <w:sz w:val="22"/>
                <w:szCs w:val="22"/>
              </w:rPr>
            </w:pPr>
            <w:r w:rsidRPr="00CD25E0">
              <w:rPr>
                <w:rFonts w:ascii="Arial Narrow" w:hAnsi="Arial Narrow" w:cs="Arial"/>
                <w:sz w:val="22"/>
                <w:szCs w:val="22"/>
              </w:rPr>
              <w:t>109</w:t>
            </w:r>
          </w:p>
        </w:tc>
      </w:tr>
    </w:tbl>
    <w:p w:rsidR="00500B36" w:rsidRPr="00CD25E0" w:rsidRDefault="00500B36" w:rsidP="000C73CE">
      <w:pPr>
        <w:jc w:val="both"/>
        <w:rPr>
          <w:rFonts w:ascii="Arial Narrow" w:hAnsi="Arial Narrow" w:cs="Arial"/>
          <w:sz w:val="20"/>
          <w:szCs w:val="20"/>
        </w:rPr>
      </w:pPr>
    </w:p>
    <w:p w:rsidR="008B6CE9" w:rsidRPr="004C71FD" w:rsidRDefault="008B6CE9" w:rsidP="000C73CE">
      <w:pPr>
        <w:jc w:val="both"/>
        <w:rPr>
          <w:rFonts w:ascii="Arial Narrow" w:hAnsi="Arial Narrow" w:cs="Arial"/>
          <w:sz w:val="22"/>
          <w:szCs w:val="22"/>
        </w:rPr>
      </w:pPr>
    </w:p>
    <w:p w:rsidR="00601F78" w:rsidRDefault="006C297E" w:rsidP="000C73CE">
      <w:pPr>
        <w:jc w:val="both"/>
        <w:rPr>
          <w:rFonts w:ascii="Arial Narrow" w:hAnsi="Arial Narrow" w:cs="Arial"/>
          <w:sz w:val="22"/>
          <w:szCs w:val="22"/>
        </w:rPr>
      </w:pPr>
      <w:r w:rsidRPr="004C71FD">
        <w:rPr>
          <w:rFonts w:ascii="Arial Narrow" w:hAnsi="Arial Narrow" w:cs="Arial"/>
          <w:b/>
          <w:bCs/>
          <w:sz w:val="22"/>
          <w:szCs w:val="22"/>
        </w:rPr>
        <w:t>Tabela 4</w:t>
      </w:r>
      <w:r w:rsidRPr="004C71FD">
        <w:rPr>
          <w:rFonts w:ascii="Arial Narrow" w:hAnsi="Arial Narrow" w:cs="Arial"/>
          <w:sz w:val="22"/>
          <w:szCs w:val="22"/>
        </w:rPr>
        <w:t xml:space="preserve">. prikazuje broj ostvarenih noćenja u </w:t>
      </w:r>
      <w:r w:rsidR="00CD25E0">
        <w:rPr>
          <w:rFonts w:ascii="Arial Narrow" w:hAnsi="Arial Narrow" w:cs="Arial"/>
          <w:sz w:val="22"/>
          <w:szCs w:val="22"/>
        </w:rPr>
        <w:t>komercijalnim i nekomercijalnim objektima</w:t>
      </w:r>
      <w:r w:rsidRPr="004C71FD">
        <w:rPr>
          <w:rFonts w:ascii="Arial Narrow" w:hAnsi="Arial Narrow" w:cs="Arial"/>
          <w:sz w:val="22"/>
          <w:szCs w:val="22"/>
        </w:rPr>
        <w:t xml:space="preserve"> po mjesecima. </w:t>
      </w:r>
      <w:r w:rsidR="008B6CE9" w:rsidRPr="004C71FD">
        <w:rPr>
          <w:rFonts w:ascii="Arial Narrow" w:hAnsi="Arial Narrow" w:cs="Arial"/>
          <w:sz w:val="22"/>
          <w:szCs w:val="22"/>
        </w:rPr>
        <w:t xml:space="preserve">Praktički svi mjeseci izuzev travnja zabilježili su porast noćenja a za istaknuti je značajan porast registriranih noćenja u svibnju(12%) i rujnu(22%). </w:t>
      </w:r>
    </w:p>
    <w:p w:rsidR="00F72BF2" w:rsidRPr="004C71FD" w:rsidRDefault="00F72BF2" w:rsidP="000C73CE">
      <w:pPr>
        <w:jc w:val="both"/>
        <w:rPr>
          <w:rFonts w:ascii="Arial Narrow" w:hAnsi="Arial Narrow" w:cs="Arial"/>
          <w:sz w:val="22"/>
          <w:szCs w:val="22"/>
        </w:rPr>
      </w:pPr>
    </w:p>
    <w:p w:rsidR="00F72BF2" w:rsidRPr="004C71FD" w:rsidRDefault="00F72BF2" w:rsidP="00F72BF2">
      <w:pPr>
        <w:jc w:val="both"/>
        <w:rPr>
          <w:rFonts w:ascii="Arial Narrow" w:hAnsi="Arial Narrow" w:cs="Arial"/>
          <w:sz w:val="22"/>
          <w:szCs w:val="22"/>
        </w:rPr>
      </w:pPr>
      <w:r w:rsidRPr="004C71FD">
        <w:rPr>
          <w:rFonts w:ascii="Arial Narrow" w:hAnsi="Arial Narrow" w:cs="Arial"/>
          <w:b/>
          <w:bCs/>
          <w:sz w:val="22"/>
          <w:szCs w:val="22"/>
        </w:rPr>
        <w:t>Tabela 5</w:t>
      </w:r>
      <w:r w:rsidRPr="004C71FD">
        <w:rPr>
          <w:rFonts w:ascii="Arial Narrow" w:hAnsi="Arial Narrow" w:cs="Arial"/>
          <w:sz w:val="22"/>
          <w:szCs w:val="22"/>
        </w:rPr>
        <w:t xml:space="preserve">. donosi pregled ostvarenih dolazaka i noćenja po državama. Od sveukupnog broja gostiju domaći su ostvarili 8.637 dolazaka(12% više) i 73.248 noćenja(9% više) u odnosu na isto razdoblje 2014.g.. Kod stranih gostiju zabilježeno je 11% više dolazaka i 9% više noćenja u odnosu na 9-mjesečno razdoblje prethodne godine. </w:t>
      </w:r>
    </w:p>
    <w:p w:rsidR="00F72BF2" w:rsidRPr="004C71FD" w:rsidRDefault="00F72BF2" w:rsidP="00F72BF2">
      <w:pPr>
        <w:jc w:val="both"/>
        <w:rPr>
          <w:rFonts w:ascii="Arial Narrow" w:hAnsi="Arial Narrow" w:cs="Arial"/>
          <w:sz w:val="22"/>
          <w:szCs w:val="22"/>
        </w:rPr>
      </w:pPr>
      <w:r w:rsidRPr="004C71FD">
        <w:rPr>
          <w:rFonts w:ascii="Arial Narrow" w:hAnsi="Arial Narrow" w:cs="Arial"/>
          <w:sz w:val="22"/>
          <w:szCs w:val="22"/>
        </w:rPr>
        <w:t>Sveukupno u strukturi ostvarenog turističkog prometa domaći gosti su ostvarili 11% dolazaka i 16% noćenja a strani 89% dolazaka i 84% noćenja.</w:t>
      </w:r>
    </w:p>
    <w:p w:rsidR="00F72BF2" w:rsidRPr="004C71FD" w:rsidRDefault="00F72BF2" w:rsidP="00F72BF2">
      <w:pPr>
        <w:jc w:val="both"/>
        <w:rPr>
          <w:rFonts w:ascii="Arial Narrow" w:hAnsi="Arial Narrow" w:cs="Arial"/>
          <w:sz w:val="22"/>
          <w:szCs w:val="22"/>
        </w:rPr>
      </w:pPr>
    </w:p>
    <w:p w:rsidR="00F72BF2" w:rsidRPr="004C71FD" w:rsidRDefault="00F72BF2" w:rsidP="00F72BF2">
      <w:pPr>
        <w:jc w:val="both"/>
        <w:rPr>
          <w:rFonts w:ascii="Arial Narrow" w:hAnsi="Arial Narrow" w:cs="Arial"/>
          <w:sz w:val="22"/>
          <w:szCs w:val="22"/>
        </w:rPr>
      </w:pPr>
      <w:r w:rsidRPr="004C71FD">
        <w:rPr>
          <w:rFonts w:ascii="Arial Narrow" w:hAnsi="Arial Narrow" w:cs="Arial"/>
          <w:sz w:val="22"/>
          <w:szCs w:val="22"/>
        </w:rPr>
        <w:t>U strukturi stranih gostiju nije došlo do značajnijih izmjena. Njemačka je i dalje najzastupljenija emitivna zemlja sa preko 100.000 noćenja što je 26% učešća u ukupnim noćenjima stranih turista. Slijede Slovenija, Poljska, Češka i Austrija.</w:t>
      </w:r>
    </w:p>
    <w:p w:rsidR="008B6CE9" w:rsidRPr="004C71FD" w:rsidRDefault="008B6CE9" w:rsidP="000C73CE">
      <w:pPr>
        <w:jc w:val="both"/>
        <w:rPr>
          <w:rFonts w:ascii="Arial Narrow" w:hAnsi="Arial Narrow" w:cs="Arial"/>
          <w:sz w:val="22"/>
          <w:szCs w:val="22"/>
        </w:rPr>
      </w:pPr>
    </w:p>
    <w:p w:rsidR="006C297E" w:rsidRPr="004C71FD" w:rsidRDefault="006C297E">
      <w:pPr>
        <w:ind w:left="360"/>
        <w:rPr>
          <w:rFonts w:ascii="Arial Narrow" w:hAnsi="Arial Narrow"/>
        </w:rPr>
        <w:sectPr w:rsidR="006C297E" w:rsidRPr="004C71FD" w:rsidSect="00CD25E0">
          <w:footerReference w:type="default" r:id="rId9"/>
          <w:pgSz w:w="11906" w:h="16838"/>
          <w:pgMar w:top="1418" w:right="1418" w:bottom="1418" w:left="1418" w:header="709" w:footer="709" w:gutter="0"/>
          <w:cols w:space="708"/>
          <w:titlePg/>
          <w:docGrid w:linePitch="360"/>
        </w:sectPr>
      </w:pPr>
    </w:p>
    <w:tbl>
      <w:tblPr>
        <w:tblpPr w:leftFromText="180" w:rightFromText="180" w:vertAnchor="page" w:horzAnchor="margin" w:tblpY="1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1206"/>
        <w:gridCol w:w="1219"/>
        <w:gridCol w:w="1190"/>
        <w:gridCol w:w="1219"/>
        <w:gridCol w:w="852"/>
        <w:gridCol w:w="852"/>
      </w:tblGrid>
      <w:tr w:rsidR="006C297E" w:rsidRPr="004C71FD" w:rsidTr="00CE0474">
        <w:tc>
          <w:tcPr>
            <w:tcW w:w="2748" w:type="dxa"/>
            <w:shd w:val="clear" w:color="auto" w:fill="FFCC99"/>
          </w:tcPr>
          <w:p w:rsidR="006C297E" w:rsidRPr="004C71FD" w:rsidRDefault="006C297E" w:rsidP="001145E5">
            <w:pPr>
              <w:rPr>
                <w:rFonts w:ascii="Arial Narrow" w:hAnsi="Arial Narrow"/>
                <w:sz w:val="22"/>
                <w:szCs w:val="22"/>
              </w:rPr>
            </w:pPr>
          </w:p>
        </w:tc>
        <w:tc>
          <w:tcPr>
            <w:tcW w:w="1206" w:type="dxa"/>
            <w:shd w:val="clear" w:color="auto" w:fill="FFCC99"/>
          </w:tcPr>
          <w:p w:rsidR="006C297E" w:rsidRPr="004C71FD" w:rsidRDefault="006C297E" w:rsidP="001145E5">
            <w:pPr>
              <w:jc w:val="center"/>
              <w:rPr>
                <w:rFonts w:ascii="Arial Narrow" w:hAnsi="Arial Narrow"/>
                <w:sz w:val="22"/>
                <w:szCs w:val="22"/>
              </w:rPr>
            </w:pPr>
            <w:r w:rsidRPr="004C71FD">
              <w:rPr>
                <w:rFonts w:ascii="Arial Narrow" w:hAnsi="Arial Narrow"/>
                <w:sz w:val="22"/>
                <w:szCs w:val="22"/>
              </w:rPr>
              <w:t>DOLASCI</w:t>
            </w:r>
          </w:p>
        </w:tc>
        <w:tc>
          <w:tcPr>
            <w:tcW w:w="1219" w:type="dxa"/>
            <w:shd w:val="clear" w:color="auto" w:fill="FFCC99"/>
          </w:tcPr>
          <w:p w:rsidR="006C297E" w:rsidRPr="004C71FD" w:rsidRDefault="006C297E" w:rsidP="001145E5">
            <w:pPr>
              <w:jc w:val="center"/>
              <w:rPr>
                <w:rFonts w:ascii="Arial Narrow" w:hAnsi="Arial Narrow"/>
                <w:sz w:val="22"/>
                <w:szCs w:val="22"/>
              </w:rPr>
            </w:pPr>
            <w:r w:rsidRPr="004C71FD">
              <w:rPr>
                <w:rFonts w:ascii="Arial Narrow" w:hAnsi="Arial Narrow"/>
                <w:sz w:val="22"/>
                <w:szCs w:val="22"/>
              </w:rPr>
              <w:t>NOĆENJA</w:t>
            </w:r>
          </w:p>
        </w:tc>
        <w:tc>
          <w:tcPr>
            <w:tcW w:w="1190" w:type="dxa"/>
            <w:shd w:val="clear" w:color="auto" w:fill="FFCC99"/>
          </w:tcPr>
          <w:p w:rsidR="006C297E" w:rsidRPr="004C71FD" w:rsidRDefault="006C297E" w:rsidP="001145E5">
            <w:pPr>
              <w:jc w:val="center"/>
              <w:rPr>
                <w:rFonts w:ascii="Arial Narrow" w:hAnsi="Arial Narrow"/>
                <w:sz w:val="22"/>
                <w:szCs w:val="22"/>
              </w:rPr>
            </w:pPr>
            <w:r w:rsidRPr="004C71FD">
              <w:rPr>
                <w:rFonts w:ascii="Arial Narrow" w:hAnsi="Arial Narrow"/>
                <w:sz w:val="22"/>
                <w:szCs w:val="22"/>
              </w:rPr>
              <w:t>DOLASCI</w:t>
            </w:r>
          </w:p>
          <w:p w:rsidR="006C297E" w:rsidRPr="004C71FD" w:rsidRDefault="00E2610C" w:rsidP="006369FE">
            <w:pPr>
              <w:jc w:val="center"/>
              <w:rPr>
                <w:rFonts w:ascii="Arial Narrow" w:hAnsi="Arial Narrow"/>
                <w:sz w:val="22"/>
                <w:szCs w:val="22"/>
              </w:rPr>
            </w:pPr>
            <w:r w:rsidRPr="004C71FD">
              <w:rPr>
                <w:rFonts w:ascii="Arial Narrow" w:hAnsi="Arial Narrow"/>
                <w:sz w:val="22"/>
                <w:szCs w:val="22"/>
              </w:rPr>
              <w:t>15</w:t>
            </w:r>
            <w:r w:rsidR="006C297E" w:rsidRPr="004C71FD">
              <w:rPr>
                <w:rFonts w:ascii="Arial Narrow" w:hAnsi="Arial Narrow"/>
                <w:sz w:val="22"/>
                <w:szCs w:val="22"/>
              </w:rPr>
              <w:t>/1</w:t>
            </w:r>
            <w:r w:rsidRPr="004C71FD">
              <w:rPr>
                <w:rFonts w:ascii="Arial Narrow" w:hAnsi="Arial Narrow"/>
                <w:sz w:val="22"/>
                <w:szCs w:val="22"/>
              </w:rPr>
              <w:t>4</w:t>
            </w:r>
          </w:p>
        </w:tc>
        <w:tc>
          <w:tcPr>
            <w:tcW w:w="1219" w:type="dxa"/>
            <w:shd w:val="clear" w:color="auto" w:fill="FFCC99"/>
          </w:tcPr>
          <w:p w:rsidR="006C297E" w:rsidRPr="004C71FD" w:rsidRDefault="006C297E" w:rsidP="001145E5">
            <w:pPr>
              <w:jc w:val="center"/>
              <w:rPr>
                <w:rFonts w:ascii="Arial Narrow" w:hAnsi="Arial Narrow"/>
                <w:sz w:val="22"/>
                <w:szCs w:val="22"/>
              </w:rPr>
            </w:pPr>
            <w:r w:rsidRPr="004C71FD">
              <w:rPr>
                <w:rFonts w:ascii="Arial Narrow" w:hAnsi="Arial Narrow"/>
                <w:sz w:val="22"/>
                <w:szCs w:val="22"/>
              </w:rPr>
              <w:t>NOĆENJA</w:t>
            </w:r>
          </w:p>
          <w:p w:rsidR="006C297E" w:rsidRPr="004C71FD" w:rsidRDefault="00E2610C" w:rsidP="006369FE">
            <w:pPr>
              <w:jc w:val="center"/>
              <w:rPr>
                <w:rFonts w:ascii="Arial Narrow" w:hAnsi="Arial Narrow"/>
                <w:sz w:val="22"/>
                <w:szCs w:val="22"/>
              </w:rPr>
            </w:pPr>
            <w:r w:rsidRPr="004C71FD">
              <w:rPr>
                <w:rFonts w:ascii="Arial Narrow" w:hAnsi="Arial Narrow"/>
                <w:sz w:val="22"/>
                <w:szCs w:val="22"/>
              </w:rPr>
              <w:t>15</w:t>
            </w:r>
            <w:r w:rsidR="006C297E" w:rsidRPr="004C71FD">
              <w:rPr>
                <w:rFonts w:ascii="Arial Narrow" w:hAnsi="Arial Narrow"/>
                <w:sz w:val="22"/>
                <w:szCs w:val="22"/>
              </w:rPr>
              <w:t>/1</w:t>
            </w:r>
            <w:r w:rsidRPr="004C71FD">
              <w:rPr>
                <w:rFonts w:ascii="Arial Narrow" w:hAnsi="Arial Narrow"/>
                <w:sz w:val="22"/>
                <w:szCs w:val="22"/>
              </w:rPr>
              <w:t>4</w:t>
            </w:r>
          </w:p>
        </w:tc>
        <w:tc>
          <w:tcPr>
            <w:tcW w:w="852" w:type="dxa"/>
            <w:shd w:val="clear" w:color="auto" w:fill="FFCC99"/>
          </w:tcPr>
          <w:p w:rsidR="006C297E" w:rsidRPr="004C71FD" w:rsidRDefault="006C297E" w:rsidP="001145E5">
            <w:pPr>
              <w:jc w:val="center"/>
              <w:rPr>
                <w:rFonts w:ascii="Arial Narrow" w:hAnsi="Arial Narrow"/>
                <w:sz w:val="22"/>
                <w:szCs w:val="22"/>
              </w:rPr>
            </w:pPr>
            <w:r w:rsidRPr="004C71FD">
              <w:rPr>
                <w:rFonts w:ascii="Arial Narrow" w:hAnsi="Arial Narrow"/>
                <w:sz w:val="22"/>
                <w:szCs w:val="22"/>
              </w:rPr>
              <w:t>Učešće</w:t>
            </w:r>
          </w:p>
          <w:p w:rsidR="006C297E" w:rsidRPr="004C71FD" w:rsidRDefault="006C297E" w:rsidP="001145E5">
            <w:pPr>
              <w:jc w:val="center"/>
              <w:rPr>
                <w:rFonts w:ascii="Arial Narrow" w:hAnsi="Arial Narrow"/>
                <w:sz w:val="22"/>
                <w:szCs w:val="22"/>
              </w:rPr>
            </w:pPr>
            <w:r w:rsidRPr="004C71FD">
              <w:rPr>
                <w:rFonts w:ascii="Arial Narrow" w:hAnsi="Arial Narrow"/>
                <w:sz w:val="22"/>
                <w:szCs w:val="22"/>
              </w:rPr>
              <w:t>Dol.%</w:t>
            </w:r>
          </w:p>
        </w:tc>
        <w:tc>
          <w:tcPr>
            <w:tcW w:w="852" w:type="dxa"/>
            <w:shd w:val="clear" w:color="auto" w:fill="FFCC99"/>
          </w:tcPr>
          <w:p w:rsidR="006C297E" w:rsidRPr="004C71FD" w:rsidRDefault="006C297E" w:rsidP="001145E5">
            <w:pPr>
              <w:jc w:val="center"/>
              <w:rPr>
                <w:rFonts w:ascii="Arial Narrow" w:hAnsi="Arial Narrow"/>
                <w:sz w:val="22"/>
                <w:szCs w:val="22"/>
              </w:rPr>
            </w:pPr>
            <w:r w:rsidRPr="004C71FD">
              <w:rPr>
                <w:rFonts w:ascii="Arial Narrow" w:hAnsi="Arial Narrow"/>
                <w:sz w:val="22"/>
                <w:szCs w:val="22"/>
              </w:rPr>
              <w:t>Učešće</w:t>
            </w:r>
          </w:p>
          <w:p w:rsidR="006C297E" w:rsidRPr="004C71FD" w:rsidRDefault="006C297E" w:rsidP="001145E5">
            <w:pPr>
              <w:jc w:val="center"/>
              <w:rPr>
                <w:rFonts w:ascii="Arial Narrow" w:hAnsi="Arial Narrow"/>
                <w:sz w:val="22"/>
                <w:szCs w:val="22"/>
              </w:rPr>
            </w:pPr>
            <w:r w:rsidRPr="004C71FD">
              <w:rPr>
                <w:rFonts w:ascii="Arial Narrow" w:hAnsi="Arial Narrow"/>
                <w:sz w:val="22"/>
                <w:szCs w:val="22"/>
              </w:rPr>
              <w:t>Noć.%</w:t>
            </w:r>
          </w:p>
        </w:tc>
      </w:tr>
      <w:tr w:rsidR="00E2610C" w:rsidRPr="004C71FD" w:rsidTr="001F71A9">
        <w:tc>
          <w:tcPr>
            <w:tcW w:w="2748" w:type="dxa"/>
            <w:shd w:val="clear" w:color="auto" w:fill="FFCC99"/>
          </w:tcPr>
          <w:p w:rsidR="00E2610C" w:rsidRPr="004C71FD" w:rsidRDefault="00E2610C" w:rsidP="001145E5">
            <w:pPr>
              <w:rPr>
                <w:rFonts w:ascii="Arial Narrow" w:hAnsi="Arial Narrow" w:cs="Arial"/>
                <w:b/>
                <w:bCs/>
                <w:sz w:val="22"/>
                <w:szCs w:val="22"/>
              </w:rPr>
            </w:pPr>
            <w:r w:rsidRPr="004C71FD">
              <w:rPr>
                <w:rFonts w:ascii="Arial Narrow" w:hAnsi="Arial Narrow" w:cs="Arial"/>
                <w:b/>
                <w:bCs/>
                <w:sz w:val="22"/>
                <w:szCs w:val="22"/>
              </w:rPr>
              <w:t>UKUPNO DOMAĆI I STRANI</w:t>
            </w:r>
          </w:p>
        </w:tc>
        <w:tc>
          <w:tcPr>
            <w:tcW w:w="1206" w:type="dxa"/>
            <w:vAlign w:val="center"/>
          </w:tcPr>
          <w:p w:rsidR="00E2610C" w:rsidRPr="004C71FD" w:rsidRDefault="00E2610C" w:rsidP="00E2610C">
            <w:pPr>
              <w:jc w:val="right"/>
              <w:rPr>
                <w:rFonts w:ascii="Arial Narrow" w:hAnsi="Arial Narrow" w:cs="Arial"/>
                <w:b/>
                <w:bCs/>
                <w:sz w:val="20"/>
                <w:szCs w:val="20"/>
              </w:rPr>
            </w:pPr>
            <w:r w:rsidRPr="004C71FD">
              <w:rPr>
                <w:rFonts w:ascii="Arial Narrow" w:hAnsi="Arial Narrow" w:cs="Arial"/>
                <w:b/>
                <w:bCs/>
                <w:sz w:val="20"/>
                <w:szCs w:val="20"/>
              </w:rPr>
              <w:t>79913</w:t>
            </w:r>
          </w:p>
        </w:tc>
        <w:tc>
          <w:tcPr>
            <w:tcW w:w="1219" w:type="dxa"/>
            <w:vAlign w:val="center"/>
          </w:tcPr>
          <w:p w:rsidR="00E2610C" w:rsidRPr="004C71FD" w:rsidRDefault="00E2610C" w:rsidP="00E2610C">
            <w:pPr>
              <w:jc w:val="right"/>
              <w:rPr>
                <w:rFonts w:ascii="Arial Narrow" w:hAnsi="Arial Narrow" w:cs="Arial"/>
                <w:b/>
                <w:bCs/>
                <w:sz w:val="20"/>
                <w:szCs w:val="20"/>
              </w:rPr>
            </w:pPr>
            <w:r w:rsidRPr="004C71FD">
              <w:rPr>
                <w:rFonts w:ascii="Arial Narrow" w:hAnsi="Arial Narrow" w:cs="Arial"/>
                <w:b/>
                <w:bCs/>
                <w:sz w:val="20"/>
                <w:szCs w:val="20"/>
              </w:rPr>
              <w:t>465733</w:t>
            </w:r>
          </w:p>
        </w:tc>
        <w:tc>
          <w:tcPr>
            <w:tcW w:w="1190" w:type="dxa"/>
            <w:vAlign w:val="center"/>
          </w:tcPr>
          <w:p w:rsidR="00E2610C" w:rsidRPr="004C71FD" w:rsidRDefault="00E2610C" w:rsidP="00E2610C">
            <w:pPr>
              <w:jc w:val="right"/>
              <w:rPr>
                <w:rFonts w:ascii="Arial Narrow" w:hAnsi="Arial Narrow" w:cs="Arial"/>
                <w:b/>
                <w:bCs/>
                <w:sz w:val="20"/>
                <w:szCs w:val="20"/>
              </w:rPr>
            </w:pPr>
            <w:r w:rsidRPr="004C71FD">
              <w:rPr>
                <w:rFonts w:ascii="Arial Narrow" w:hAnsi="Arial Narrow" w:cs="Arial"/>
                <w:b/>
                <w:bCs/>
                <w:sz w:val="20"/>
                <w:szCs w:val="20"/>
              </w:rPr>
              <w:t>111</w:t>
            </w:r>
          </w:p>
        </w:tc>
        <w:tc>
          <w:tcPr>
            <w:tcW w:w="1219" w:type="dxa"/>
            <w:vAlign w:val="center"/>
          </w:tcPr>
          <w:p w:rsidR="00E2610C" w:rsidRPr="004C71FD" w:rsidRDefault="00E2610C" w:rsidP="00E2610C">
            <w:pPr>
              <w:jc w:val="right"/>
              <w:rPr>
                <w:rFonts w:ascii="Arial Narrow" w:hAnsi="Arial Narrow" w:cs="Arial"/>
                <w:b/>
                <w:bCs/>
                <w:sz w:val="20"/>
                <w:szCs w:val="20"/>
              </w:rPr>
            </w:pPr>
            <w:r w:rsidRPr="004C71FD">
              <w:rPr>
                <w:rFonts w:ascii="Arial Narrow" w:hAnsi="Arial Narrow" w:cs="Arial"/>
                <w:b/>
                <w:bCs/>
                <w:sz w:val="20"/>
                <w:szCs w:val="20"/>
              </w:rPr>
              <w:t>109</w:t>
            </w:r>
          </w:p>
        </w:tc>
        <w:tc>
          <w:tcPr>
            <w:tcW w:w="852"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100</w:t>
            </w:r>
          </w:p>
        </w:tc>
        <w:tc>
          <w:tcPr>
            <w:tcW w:w="852"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100</w:t>
            </w:r>
          </w:p>
        </w:tc>
      </w:tr>
      <w:tr w:rsidR="00E2610C" w:rsidRPr="004C71FD" w:rsidTr="001F71A9">
        <w:tc>
          <w:tcPr>
            <w:tcW w:w="2748" w:type="dxa"/>
            <w:shd w:val="clear" w:color="auto" w:fill="FFCC99"/>
          </w:tcPr>
          <w:p w:rsidR="00E2610C" w:rsidRPr="004C71FD" w:rsidRDefault="00E2610C" w:rsidP="001145E5">
            <w:pPr>
              <w:rPr>
                <w:rFonts w:ascii="Arial Narrow" w:hAnsi="Arial Narrow" w:cs="Arial"/>
                <w:sz w:val="22"/>
                <w:szCs w:val="22"/>
              </w:rPr>
            </w:pPr>
            <w:r w:rsidRPr="004C71FD">
              <w:rPr>
                <w:rFonts w:ascii="Arial Narrow" w:hAnsi="Arial Narrow" w:cs="Arial"/>
                <w:sz w:val="22"/>
                <w:szCs w:val="22"/>
              </w:rPr>
              <w:t>DOMAĆI TURISTI</w:t>
            </w:r>
          </w:p>
        </w:tc>
        <w:tc>
          <w:tcPr>
            <w:tcW w:w="1206"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8637</w:t>
            </w:r>
          </w:p>
        </w:tc>
        <w:tc>
          <w:tcPr>
            <w:tcW w:w="1219"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73248</w:t>
            </w:r>
          </w:p>
        </w:tc>
        <w:tc>
          <w:tcPr>
            <w:tcW w:w="119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112</w:t>
            </w:r>
          </w:p>
        </w:tc>
        <w:tc>
          <w:tcPr>
            <w:tcW w:w="1219"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109</w:t>
            </w:r>
          </w:p>
        </w:tc>
        <w:tc>
          <w:tcPr>
            <w:tcW w:w="852"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w:t>
            </w:r>
          </w:p>
        </w:tc>
        <w:tc>
          <w:tcPr>
            <w:tcW w:w="852"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16</w:t>
            </w:r>
          </w:p>
        </w:tc>
      </w:tr>
      <w:tr w:rsidR="00E2610C" w:rsidRPr="004C71FD" w:rsidTr="001F71A9">
        <w:tc>
          <w:tcPr>
            <w:tcW w:w="2748" w:type="dxa"/>
            <w:shd w:val="clear" w:color="auto" w:fill="FFCC99"/>
          </w:tcPr>
          <w:p w:rsidR="00E2610C" w:rsidRPr="004C71FD" w:rsidRDefault="00E2610C" w:rsidP="001145E5">
            <w:pPr>
              <w:rPr>
                <w:rFonts w:ascii="Arial Narrow" w:hAnsi="Arial Narrow" w:cs="Arial"/>
                <w:sz w:val="22"/>
                <w:szCs w:val="22"/>
              </w:rPr>
            </w:pPr>
            <w:r w:rsidRPr="004C71FD">
              <w:rPr>
                <w:rFonts w:ascii="Arial Narrow" w:hAnsi="Arial Narrow" w:cs="Arial"/>
                <w:sz w:val="22"/>
                <w:szCs w:val="22"/>
              </w:rPr>
              <w:t>STRANI TURISTI</w:t>
            </w:r>
          </w:p>
        </w:tc>
        <w:tc>
          <w:tcPr>
            <w:tcW w:w="1206"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71276</w:t>
            </w:r>
          </w:p>
        </w:tc>
        <w:tc>
          <w:tcPr>
            <w:tcW w:w="1219"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392485</w:t>
            </w:r>
          </w:p>
        </w:tc>
        <w:tc>
          <w:tcPr>
            <w:tcW w:w="119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111</w:t>
            </w:r>
          </w:p>
        </w:tc>
        <w:tc>
          <w:tcPr>
            <w:tcW w:w="1219"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109</w:t>
            </w:r>
          </w:p>
        </w:tc>
        <w:tc>
          <w:tcPr>
            <w:tcW w:w="852"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89</w:t>
            </w:r>
          </w:p>
        </w:tc>
        <w:tc>
          <w:tcPr>
            <w:tcW w:w="852"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84</w:t>
            </w:r>
          </w:p>
        </w:tc>
      </w:tr>
    </w:tbl>
    <w:p w:rsidR="006C297E" w:rsidRPr="004C71FD" w:rsidRDefault="006C297E" w:rsidP="00B021B4">
      <w:pPr>
        <w:shd w:val="clear" w:color="auto" w:fill="CCFFCC"/>
        <w:tabs>
          <w:tab w:val="left" w:pos="6375"/>
          <w:tab w:val="left" w:pos="8115"/>
        </w:tabs>
        <w:rPr>
          <w:rFonts w:ascii="Arial Narrow" w:hAnsi="Arial Narrow" w:cs="Arial"/>
          <w:sz w:val="22"/>
          <w:szCs w:val="22"/>
        </w:rPr>
      </w:pPr>
      <w:r w:rsidRPr="004C71FD">
        <w:rPr>
          <w:rFonts w:ascii="Arial Narrow" w:hAnsi="Arial Narrow" w:cs="Arial"/>
          <w:sz w:val="22"/>
          <w:szCs w:val="22"/>
        </w:rPr>
        <w:t>Tabela 5. OSTVARENI DOLASCI I NOĆEN</w:t>
      </w:r>
      <w:r w:rsidR="00E2610C" w:rsidRPr="004C71FD">
        <w:rPr>
          <w:rFonts w:ascii="Arial Narrow" w:hAnsi="Arial Narrow" w:cs="Arial"/>
          <w:sz w:val="22"/>
          <w:szCs w:val="22"/>
        </w:rPr>
        <w:t>JA PO DRŽAVAMA 01.01.-30.09.2015</w:t>
      </w:r>
      <w:r w:rsidRPr="004C71FD">
        <w:rPr>
          <w:rFonts w:ascii="Arial Narrow" w:hAnsi="Arial Narrow" w:cs="Arial"/>
          <w:sz w:val="22"/>
          <w:szCs w:val="22"/>
        </w:rPr>
        <w:t>.G.</w:t>
      </w:r>
    </w:p>
    <w:p w:rsidR="006C297E" w:rsidRPr="004C71FD" w:rsidRDefault="006C297E">
      <w:pPr>
        <w:rPr>
          <w:rFonts w:ascii="Arial Narrow" w:hAnsi="Arial Narrow" w:cs="Arial"/>
          <w:sz w:val="22"/>
          <w:szCs w:val="22"/>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6"/>
        <w:gridCol w:w="1260"/>
        <w:gridCol w:w="1080"/>
        <w:gridCol w:w="1260"/>
        <w:gridCol w:w="1080"/>
        <w:gridCol w:w="870"/>
        <w:gridCol w:w="750"/>
      </w:tblGrid>
      <w:tr w:rsidR="00E2610C" w:rsidRPr="004C71FD" w:rsidTr="001F71A9">
        <w:tc>
          <w:tcPr>
            <w:tcW w:w="2986" w:type="dxa"/>
            <w:shd w:val="clear" w:color="auto" w:fill="FFCC99"/>
          </w:tcPr>
          <w:p w:rsidR="00E2610C" w:rsidRPr="004C71FD" w:rsidRDefault="00E2610C" w:rsidP="001145E5">
            <w:pPr>
              <w:rPr>
                <w:rFonts w:ascii="Arial Narrow" w:hAnsi="Arial Narrow" w:cs="Arial"/>
                <w:b/>
                <w:bCs/>
                <w:color w:val="000000"/>
                <w:sz w:val="22"/>
                <w:szCs w:val="22"/>
              </w:rPr>
            </w:pPr>
            <w:r w:rsidRPr="004C71FD">
              <w:rPr>
                <w:rFonts w:ascii="Arial Narrow" w:hAnsi="Arial Narrow" w:cs="Arial"/>
                <w:b/>
                <w:bCs/>
                <w:color w:val="000000"/>
                <w:sz w:val="22"/>
                <w:szCs w:val="22"/>
              </w:rPr>
              <w:t>Austrija</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6125</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34342</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98</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96</w:t>
            </w:r>
          </w:p>
        </w:tc>
        <w:tc>
          <w:tcPr>
            <w:tcW w:w="87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9</w:t>
            </w:r>
          </w:p>
        </w:tc>
        <w:tc>
          <w:tcPr>
            <w:tcW w:w="75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9</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Belgija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1250</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5451</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118</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117</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Bjelorusija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BIH</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1519</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9549</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151</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151</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Bugarska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b/>
                <w:bCs/>
                <w:color w:val="000000"/>
                <w:sz w:val="22"/>
                <w:szCs w:val="22"/>
              </w:rPr>
            </w:pPr>
            <w:r w:rsidRPr="004C71FD">
              <w:rPr>
                <w:rFonts w:ascii="Arial Narrow" w:hAnsi="Arial Narrow" w:cs="Arial"/>
                <w:b/>
                <w:bCs/>
                <w:color w:val="000000"/>
                <w:sz w:val="22"/>
                <w:szCs w:val="22"/>
              </w:rPr>
              <w:t>Češka</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5814</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38577</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92</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93</w:t>
            </w:r>
          </w:p>
        </w:tc>
        <w:tc>
          <w:tcPr>
            <w:tcW w:w="87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8</w:t>
            </w:r>
          </w:p>
        </w:tc>
        <w:tc>
          <w:tcPr>
            <w:tcW w:w="75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10</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Danska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310</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1242</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104</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72</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4</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Estonija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64</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188</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Finska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240</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534</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190</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Francuska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2862</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8049</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123</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128</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4</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Grčka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Irska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57</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274</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Island</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Italija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2682</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10547</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109</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105</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4</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3</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Izrael</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66</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224</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Letonija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Litva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916</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5318</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111</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123</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Luksemburg</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51</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194</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Mađarska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1512</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7207</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111</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105</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Makedonija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28</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235</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bCs/>
                <w:color w:val="000000"/>
                <w:sz w:val="22"/>
                <w:szCs w:val="22"/>
              </w:rPr>
            </w:pPr>
            <w:r w:rsidRPr="004C71FD">
              <w:rPr>
                <w:rFonts w:ascii="Arial Narrow" w:hAnsi="Arial Narrow" w:cs="Arial"/>
                <w:bCs/>
                <w:color w:val="000000"/>
                <w:sz w:val="22"/>
                <w:szCs w:val="22"/>
              </w:rPr>
              <w:t>Nizozemska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3902</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23839</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127</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120</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6</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Norveška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148</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580</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b/>
                <w:bCs/>
                <w:color w:val="000000"/>
                <w:sz w:val="22"/>
                <w:szCs w:val="22"/>
              </w:rPr>
            </w:pPr>
            <w:r w:rsidRPr="004C71FD">
              <w:rPr>
                <w:rFonts w:ascii="Arial Narrow" w:hAnsi="Arial Narrow" w:cs="Arial"/>
                <w:b/>
                <w:bCs/>
                <w:color w:val="000000"/>
                <w:sz w:val="22"/>
                <w:szCs w:val="22"/>
              </w:rPr>
              <w:t>Njemačka</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16047</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100528</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109</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108</w:t>
            </w:r>
          </w:p>
        </w:tc>
        <w:tc>
          <w:tcPr>
            <w:tcW w:w="87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23</w:t>
            </w:r>
          </w:p>
        </w:tc>
        <w:tc>
          <w:tcPr>
            <w:tcW w:w="75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26</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b/>
                <w:bCs/>
                <w:color w:val="000000"/>
                <w:sz w:val="22"/>
                <w:szCs w:val="22"/>
              </w:rPr>
            </w:pPr>
            <w:r w:rsidRPr="004C71FD">
              <w:rPr>
                <w:rFonts w:ascii="Arial Narrow" w:hAnsi="Arial Narrow" w:cs="Arial"/>
                <w:b/>
                <w:bCs/>
                <w:color w:val="000000"/>
                <w:sz w:val="22"/>
                <w:szCs w:val="22"/>
              </w:rPr>
              <w:t>Poljska</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7579</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44639</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120</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113</w:t>
            </w:r>
          </w:p>
        </w:tc>
        <w:tc>
          <w:tcPr>
            <w:tcW w:w="87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11</w:t>
            </w:r>
          </w:p>
        </w:tc>
        <w:tc>
          <w:tcPr>
            <w:tcW w:w="75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11</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Portugal</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Rumunjska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309</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1505</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Rusija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222</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1294</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bCs/>
                <w:color w:val="000000"/>
                <w:sz w:val="22"/>
                <w:szCs w:val="22"/>
              </w:rPr>
            </w:pPr>
            <w:r w:rsidRPr="004C71FD">
              <w:rPr>
                <w:rFonts w:ascii="Arial Narrow" w:hAnsi="Arial Narrow" w:cs="Arial"/>
                <w:bCs/>
                <w:color w:val="000000"/>
                <w:sz w:val="22"/>
                <w:szCs w:val="22"/>
              </w:rPr>
              <w:t>Slovačka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3360</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21871</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123</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126</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6</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b/>
                <w:bCs/>
                <w:color w:val="000000"/>
                <w:sz w:val="22"/>
                <w:szCs w:val="22"/>
              </w:rPr>
            </w:pPr>
            <w:r w:rsidRPr="004C71FD">
              <w:rPr>
                <w:rFonts w:ascii="Arial Narrow" w:hAnsi="Arial Narrow" w:cs="Arial"/>
                <w:b/>
                <w:bCs/>
                <w:color w:val="000000"/>
                <w:sz w:val="22"/>
                <w:szCs w:val="22"/>
              </w:rPr>
              <w:t>Slovenija</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9788</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57419</w:t>
            </w:r>
          </w:p>
        </w:tc>
        <w:tc>
          <w:tcPr>
            <w:tcW w:w="126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116</w:t>
            </w:r>
          </w:p>
        </w:tc>
        <w:tc>
          <w:tcPr>
            <w:tcW w:w="108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113</w:t>
            </w:r>
          </w:p>
        </w:tc>
        <w:tc>
          <w:tcPr>
            <w:tcW w:w="87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14</w:t>
            </w:r>
          </w:p>
        </w:tc>
        <w:tc>
          <w:tcPr>
            <w:tcW w:w="750" w:type="dxa"/>
            <w:vAlign w:val="center"/>
          </w:tcPr>
          <w:p w:rsidR="00E2610C" w:rsidRPr="004C71FD" w:rsidRDefault="00E2610C" w:rsidP="00E2610C">
            <w:pPr>
              <w:jc w:val="right"/>
              <w:rPr>
                <w:rFonts w:ascii="Arial Narrow" w:hAnsi="Arial Narrow" w:cs="Arial"/>
                <w:b/>
                <w:sz w:val="20"/>
                <w:szCs w:val="20"/>
              </w:rPr>
            </w:pPr>
            <w:r w:rsidRPr="004C71FD">
              <w:rPr>
                <w:rFonts w:ascii="Arial Narrow" w:hAnsi="Arial Narrow" w:cs="Arial"/>
                <w:b/>
                <w:sz w:val="20"/>
                <w:szCs w:val="20"/>
              </w:rPr>
              <w:t>15</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Srbija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193</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1562</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Španjolska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469</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825</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84</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Švedska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673</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2829</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122</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115</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Švicarska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1258</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3772</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94</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114</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Turska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Ukrajina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178</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865</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V. Britanija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1577</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4744</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115</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110</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proofErr w:type="spellStart"/>
            <w:r w:rsidRPr="004C71FD">
              <w:rPr>
                <w:rFonts w:ascii="Arial Narrow" w:hAnsi="Arial Narrow" w:cs="Arial"/>
                <w:color w:val="000000"/>
                <w:sz w:val="22"/>
                <w:szCs w:val="22"/>
              </w:rPr>
              <w:t>Ost</w:t>
            </w:r>
            <w:proofErr w:type="spellEnd"/>
            <w:r w:rsidRPr="004C71FD">
              <w:rPr>
                <w:rFonts w:ascii="Arial Narrow" w:hAnsi="Arial Narrow" w:cs="Arial"/>
                <w:color w:val="000000"/>
                <w:sz w:val="22"/>
                <w:szCs w:val="22"/>
              </w:rPr>
              <w:t xml:space="preserve">. eur. zemlje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262</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754</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Australija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437</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710</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Japan</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Kanada</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244</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543</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N. Zeland</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144</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159</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SAD</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319</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924</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r w:rsidR="00E2610C" w:rsidRPr="004C71FD" w:rsidTr="001F71A9">
        <w:tc>
          <w:tcPr>
            <w:tcW w:w="2986" w:type="dxa"/>
            <w:shd w:val="clear" w:color="auto" w:fill="FFCC99"/>
          </w:tcPr>
          <w:p w:rsidR="00E2610C" w:rsidRPr="004C71FD" w:rsidRDefault="00E2610C" w:rsidP="001145E5">
            <w:pPr>
              <w:rPr>
                <w:rFonts w:ascii="Arial Narrow" w:hAnsi="Arial Narrow" w:cs="Arial"/>
                <w:color w:val="000000"/>
                <w:sz w:val="22"/>
                <w:szCs w:val="22"/>
              </w:rPr>
            </w:pPr>
            <w:r w:rsidRPr="004C71FD">
              <w:rPr>
                <w:rFonts w:ascii="Arial Narrow" w:hAnsi="Arial Narrow" w:cs="Arial"/>
                <w:color w:val="000000"/>
                <w:sz w:val="22"/>
                <w:szCs w:val="22"/>
              </w:rPr>
              <w:t>Ostale zemlje</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671</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1192</w:t>
            </w:r>
          </w:p>
        </w:tc>
        <w:tc>
          <w:tcPr>
            <w:tcW w:w="126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108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87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c>
          <w:tcPr>
            <w:tcW w:w="750" w:type="dxa"/>
            <w:vAlign w:val="center"/>
          </w:tcPr>
          <w:p w:rsidR="00E2610C" w:rsidRPr="004C71FD" w:rsidRDefault="00E2610C" w:rsidP="00E2610C">
            <w:pPr>
              <w:jc w:val="right"/>
              <w:rPr>
                <w:rFonts w:ascii="Arial Narrow" w:hAnsi="Arial Narrow" w:cs="Arial"/>
                <w:sz w:val="20"/>
                <w:szCs w:val="20"/>
              </w:rPr>
            </w:pPr>
            <w:r w:rsidRPr="004C71FD">
              <w:rPr>
                <w:rFonts w:ascii="Arial Narrow" w:hAnsi="Arial Narrow" w:cs="Arial"/>
                <w:sz w:val="20"/>
                <w:szCs w:val="20"/>
              </w:rPr>
              <w:t> </w:t>
            </w:r>
          </w:p>
        </w:tc>
      </w:tr>
    </w:tbl>
    <w:p w:rsidR="006C297E" w:rsidRPr="004C71FD" w:rsidRDefault="006C297E">
      <w:pPr>
        <w:rPr>
          <w:rFonts w:ascii="Arial Narrow" w:hAnsi="Arial Narrow" w:cs="Arial"/>
        </w:rPr>
      </w:pPr>
      <w:r w:rsidRPr="004C71FD">
        <w:rPr>
          <w:rFonts w:ascii="Arial Narrow" w:hAnsi="Arial Narrow" w:cs="Arial"/>
        </w:rPr>
        <w:t>Izvor: TZO Starigrad</w:t>
      </w:r>
    </w:p>
    <w:p w:rsidR="006C297E" w:rsidRPr="004C71FD" w:rsidRDefault="006C297E">
      <w:pPr>
        <w:rPr>
          <w:rFonts w:ascii="Arial Narrow" w:hAnsi="Arial Narrow"/>
        </w:rPr>
        <w:sectPr w:rsidR="006C297E" w:rsidRPr="004C71FD" w:rsidSect="002852CE">
          <w:pgSz w:w="11906" w:h="16838"/>
          <w:pgMar w:top="1418" w:right="1418" w:bottom="1418" w:left="1418" w:header="709" w:footer="709" w:gutter="0"/>
          <w:cols w:space="708"/>
          <w:titlePg/>
          <w:docGrid w:linePitch="360"/>
        </w:sectPr>
      </w:pPr>
    </w:p>
    <w:p w:rsidR="006C297E" w:rsidRPr="004C71FD" w:rsidRDefault="006C297E" w:rsidP="00F72BF2">
      <w:pPr>
        <w:ind w:firstLine="426"/>
        <w:rPr>
          <w:rFonts w:ascii="Arial Narrow" w:hAnsi="Arial Narrow" w:cs="Arial"/>
          <w:sz w:val="32"/>
          <w:szCs w:val="32"/>
        </w:rPr>
      </w:pPr>
      <w:r w:rsidRPr="004C71FD">
        <w:rPr>
          <w:rFonts w:ascii="Arial Narrow" w:hAnsi="Arial Narrow" w:cs="Arial"/>
          <w:sz w:val="32"/>
          <w:szCs w:val="32"/>
        </w:rPr>
        <w:lastRenderedPageBreak/>
        <w:t>ZAKLJUČAK</w:t>
      </w:r>
    </w:p>
    <w:p w:rsidR="006C297E" w:rsidRPr="004C71FD" w:rsidRDefault="006C297E" w:rsidP="00F72BF2">
      <w:pPr>
        <w:rPr>
          <w:rFonts w:ascii="Arial Narrow" w:hAnsi="Arial Narrow" w:cs="Arial"/>
          <w:sz w:val="22"/>
          <w:szCs w:val="22"/>
        </w:rPr>
      </w:pPr>
      <w:r w:rsidRPr="004C71FD">
        <w:rPr>
          <w:rFonts w:ascii="Arial Narrow" w:hAnsi="Arial Narrow" w:cs="Arial"/>
          <w:sz w:val="22"/>
          <w:szCs w:val="22"/>
        </w:rPr>
        <w:t xml:space="preserve">Prema analizi turističkog prometa za prvih 9 mjeseci na području Zajednice ukupno je ostvareno </w:t>
      </w:r>
      <w:r w:rsidR="00FE198B" w:rsidRPr="004C71FD">
        <w:rPr>
          <w:rFonts w:ascii="Arial Narrow" w:hAnsi="Arial Narrow" w:cs="Arial"/>
          <w:sz w:val="22"/>
          <w:szCs w:val="22"/>
        </w:rPr>
        <w:t>71.972</w:t>
      </w:r>
      <w:r w:rsidRPr="004C71FD">
        <w:rPr>
          <w:rFonts w:ascii="Arial Narrow" w:hAnsi="Arial Narrow" w:cs="Arial"/>
          <w:sz w:val="22"/>
          <w:szCs w:val="22"/>
        </w:rPr>
        <w:t xml:space="preserve"> dolazaka te </w:t>
      </w:r>
      <w:r w:rsidR="00703806" w:rsidRPr="004C71FD">
        <w:rPr>
          <w:rFonts w:ascii="Arial Narrow" w:hAnsi="Arial Narrow" w:cs="Arial"/>
          <w:sz w:val="22"/>
          <w:szCs w:val="22"/>
        </w:rPr>
        <w:t>465.733</w:t>
      </w:r>
      <w:r w:rsidRPr="004C71FD">
        <w:rPr>
          <w:rFonts w:ascii="Arial Narrow" w:hAnsi="Arial Narrow" w:cs="Arial"/>
          <w:sz w:val="22"/>
          <w:szCs w:val="22"/>
        </w:rPr>
        <w:t xml:space="preserve"> noćenja što je </w:t>
      </w:r>
      <w:r w:rsidR="00480A5E" w:rsidRPr="004C71FD">
        <w:rPr>
          <w:rFonts w:ascii="Arial Narrow" w:hAnsi="Arial Narrow" w:cs="Arial"/>
          <w:sz w:val="22"/>
          <w:szCs w:val="22"/>
        </w:rPr>
        <w:t xml:space="preserve">za </w:t>
      </w:r>
      <w:r w:rsidR="00703806" w:rsidRPr="004C71FD">
        <w:rPr>
          <w:rFonts w:ascii="Arial Narrow" w:hAnsi="Arial Narrow" w:cs="Arial"/>
          <w:sz w:val="22"/>
          <w:szCs w:val="22"/>
        </w:rPr>
        <w:t>7.941(11%)</w:t>
      </w:r>
      <w:r w:rsidR="00480A5E" w:rsidRPr="004C71FD">
        <w:rPr>
          <w:rFonts w:ascii="Arial Narrow" w:hAnsi="Arial Narrow" w:cs="Arial"/>
          <w:sz w:val="22"/>
          <w:szCs w:val="22"/>
        </w:rPr>
        <w:t xml:space="preserve"> dolazaka</w:t>
      </w:r>
      <w:r w:rsidR="00703806" w:rsidRPr="004C71FD">
        <w:rPr>
          <w:rFonts w:ascii="Arial Narrow" w:hAnsi="Arial Narrow" w:cs="Arial"/>
          <w:sz w:val="22"/>
          <w:szCs w:val="22"/>
        </w:rPr>
        <w:t xml:space="preserve"> više</w:t>
      </w:r>
      <w:r w:rsidR="00480A5E" w:rsidRPr="004C71FD">
        <w:rPr>
          <w:rFonts w:ascii="Arial Narrow" w:hAnsi="Arial Narrow" w:cs="Arial"/>
          <w:sz w:val="22"/>
          <w:szCs w:val="22"/>
        </w:rPr>
        <w:t xml:space="preserve"> i </w:t>
      </w:r>
      <w:r w:rsidR="00703806" w:rsidRPr="004C71FD">
        <w:rPr>
          <w:rFonts w:ascii="Arial Narrow" w:hAnsi="Arial Narrow" w:cs="Arial"/>
          <w:sz w:val="22"/>
          <w:szCs w:val="22"/>
        </w:rPr>
        <w:t>38.286(</w:t>
      </w:r>
      <w:r w:rsidR="005C40A8" w:rsidRPr="004C71FD">
        <w:rPr>
          <w:rFonts w:ascii="Arial Narrow" w:hAnsi="Arial Narrow" w:cs="Arial"/>
          <w:sz w:val="22"/>
          <w:szCs w:val="22"/>
        </w:rPr>
        <w:t>9%)</w:t>
      </w:r>
      <w:r w:rsidR="00480A5E" w:rsidRPr="004C71FD">
        <w:rPr>
          <w:rFonts w:ascii="Arial Narrow" w:hAnsi="Arial Narrow" w:cs="Arial"/>
          <w:sz w:val="22"/>
          <w:szCs w:val="22"/>
        </w:rPr>
        <w:t xml:space="preserve"> noćenja</w:t>
      </w:r>
      <w:r w:rsidR="00ED2D38" w:rsidRPr="004C71FD">
        <w:rPr>
          <w:rFonts w:ascii="Arial Narrow" w:hAnsi="Arial Narrow" w:cs="Arial"/>
          <w:sz w:val="22"/>
          <w:szCs w:val="22"/>
        </w:rPr>
        <w:t xml:space="preserve"> više u odnosu na isto razdoblje prethodne godin</w:t>
      </w:r>
      <w:r w:rsidR="00480A5E" w:rsidRPr="004C71FD">
        <w:rPr>
          <w:rFonts w:ascii="Arial Narrow" w:hAnsi="Arial Narrow" w:cs="Arial"/>
          <w:sz w:val="22"/>
          <w:szCs w:val="22"/>
        </w:rPr>
        <w:t>e</w:t>
      </w:r>
      <w:r w:rsidR="00ED2D38" w:rsidRPr="004C71FD">
        <w:rPr>
          <w:rFonts w:ascii="Arial Narrow" w:hAnsi="Arial Narrow" w:cs="Arial"/>
          <w:sz w:val="22"/>
          <w:szCs w:val="22"/>
        </w:rPr>
        <w:t xml:space="preserve">. </w:t>
      </w:r>
    </w:p>
    <w:p w:rsidR="006C297E" w:rsidRPr="004C71FD" w:rsidRDefault="006C297E" w:rsidP="00F72BF2">
      <w:pPr>
        <w:rPr>
          <w:rFonts w:ascii="Arial Narrow" w:hAnsi="Arial Narrow" w:cs="Arial"/>
          <w:sz w:val="22"/>
          <w:szCs w:val="22"/>
        </w:rPr>
      </w:pPr>
      <w:r w:rsidRPr="004C71FD">
        <w:rPr>
          <w:rFonts w:ascii="Arial Narrow" w:hAnsi="Arial Narrow" w:cs="Arial"/>
          <w:sz w:val="22"/>
          <w:szCs w:val="22"/>
        </w:rPr>
        <w:t>Zabilježeno je povećanje registrir</w:t>
      </w:r>
      <w:r w:rsidR="005C40A8" w:rsidRPr="004C71FD">
        <w:rPr>
          <w:rFonts w:ascii="Arial Narrow" w:hAnsi="Arial Narrow" w:cs="Arial"/>
          <w:sz w:val="22"/>
          <w:szCs w:val="22"/>
        </w:rPr>
        <w:t>anih smještajnih kapaciteta od 5</w:t>
      </w:r>
      <w:r w:rsidRPr="004C71FD">
        <w:rPr>
          <w:rFonts w:ascii="Arial Narrow" w:hAnsi="Arial Narrow" w:cs="Arial"/>
          <w:sz w:val="22"/>
          <w:szCs w:val="22"/>
        </w:rPr>
        <w:t xml:space="preserve">% </w:t>
      </w:r>
      <w:r w:rsidR="00ED2D38" w:rsidRPr="004C71FD">
        <w:rPr>
          <w:rFonts w:ascii="Arial Narrow" w:hAnsi="Arial Narrow" w:cs="Arial"/>
          <w:sz w:val="22"/>
          <w:szCs w:val="22"/>
        </w:rPr>
        <w:t>koje se odnosi na privatni</w:t>
      </w:r>
      <w:r w:rsidRPr="004C71FD">
        <w:rPr>
          <w:rFonts w:ascii="Arial Narrow" w:hAnsi="Arial Narrow" w:cs="Arial"/>
          <w:sz w:val="22"/>
          <w:szCs w:val="22"/>
        </w:rPr>
        <w:t xml:space="preserve"> s</w:t>
      </w:r>
      <w:r w:rsidR="00ED2D38" w:rsidRPr="004C71FD">
        <w:rPr>
          <w:rFonts w:ascii="Arial Narrow" w:hAnsi="Arial Narrow" w:cs="Arial"/>
          <w:sz w:val="22"/>
          <w:szCs w:val="22"/>
        </w:rPr>
        <w:t>mještaj</w:t>
      </w:r>
      <w:r w:rsidR="005C40A8" w:rsidRPr="004C71FD">
        <w:rPr>
          <w:rFonts w:ascii="Arial Narrow" w:hAnsi="Arial Narrow" w:cs="Arial"/>
          <w:sz w:val="22"/>
          <w:szCs w:val="22"/>
        </w:rPr>
        <w:t xml:space="preserve"> i kampove</w:t>
      </w:r>
      <w:r w:rsidRPr="004C71FD">
        <w:rPr>
          <w:rFonts w:ascii="Arial Narrow" w:hAnsi="Arial Narrow" w:cs="Arial"/>
          <w:sz w:val="22"/>
          <w:szCs w:val="22"/>
        </w:rPr>
        <w:t xml:space="preserve"> </w:t>
      </w:r>
      <w:r w:rsidR="00ED2D38" w:rsidRPr="004C71FD">
        <w:rPr>
          <w:rFonts w:ascii="Arial Narrow" w:hAnsi="Arial Narrow" w:cs="Arial"/>
          <w:sz w:val="22"/>
          <w:szCs w:val="22"/>
        </w:rPr>
        <w:t>kao rezultat</w:t>
      </w:r>
      <w:r w:rsidRPr="004C71FD">
        <w:rPr>
          <w:rFonts w:ascii="Arial Narrow" w:hAnsi="Arial Narrow" w:cs="Arial"/>
          <w:sz w:val="22"/>
          <w:szCs w:val="22"/>
        </w:rPr>
        <w:t xml:space="preserve"> provođenja legalizacije bespravno sagrađenih objekata i uvođenja mogućnosti ishođenja privremenih rješenja za takve objekte što je predstavljalo veliki problem na razini države.</w:t>
      </w:r>
      <w:r w:rsidR="00AA3877" w:rsidRPr="004C71FD">
        <w:rPr>
          <w:rFonts w:ascii="Arial Narrow" w:hAnsi="Arial Narrow" w:cs="Arial"/>
          <w:sz w:val="22"/>
          <w:szCs w:val="22"/>
        </w:rPr>
        <w:t xml:space="preserve"> Značajno je i povećanje kapaciteta i kategorije u autokampu Paklenica </w:t>
      </w:r>
      <w:proofErr w:type="spellStart"/>
      <w:r w:rsidR="00AA3877" w:rsidRPr="004C71FD">
        <w:rPr>
          <w:rFonts w:ascii="Arial Narrow" w:hAnsi="Arial Narrow" w:cs="Arial"/>
          <w:sz w:val="22"/>
          <w:szCs w:val="22"/>
        </w:rPr>
        <w:t>Bluesun</w:t>
      </w:r>
      <w:proofErr w:type="spellEnd"/>
      <w:r w:rsidR="00AA3877" w:rsidRPr="004C71FD">
        <w:rPr>
          <w:rFonts w:ascii="Arial Narrow" w:hAnsi="Arial Narrow" w:cs="Arial"/>
          <w:sz w:val="22"/>
          <w:szCs w:val="22"/>
        </w:rPr>
        <w:t xml:space="preserve"> hotela Alan gdje je slijedom toga zabilježeno 34%-</w:t>
      </w:r>
      <w:proofErr w:type="spellStart"/>
      <w:r w:rsidR="00AA3877" w:rsidRPr="004C71FD">
        <w:rPr>
          <w:rFonts w:ascii="Arial Narrow" w:hAnsi="Arial Narrow" w:cs="Arial"/>
          <w:sz w:val="22"/>
          <w:szCs w:val="22"/>
        </w:rPr>
        <w:t>tno</w:t>
      </w:r>
      <w:proofErr w:type="spellEnd"/>
      <w:r w:rsidR="00AA3877" w:rsidRPr="004C71FD">
        <w:rPr>
          <w:rFonts w:ascii="Arial Narrow" w:hAnsi="Arial Narrow" w:cs="Arial"/>
          <w:sz w:val="22"/>
          <w:szCs w:val="22"/>
        </w:rPr>
        <w:t xml:space="preserve"> povećanje noćenja. </w:t>
      </w:r>
    </w:p>
    <w:p w:rsidR="005C40A8" w:rsidRPr="004C71FD" w:rsidRDefault="005C40A8" w:rsidP="00F72BF2">
      <w:pPr>
        <w:rPr>
          <w:rFonts w:ascii="Arial Narrow" w:hAnsi="Arial Narrow" w:cs="Arial"/>
          <w:sz w:val="22"/>
          <w:szCs w:val="22"/>
        </w:rPr>
      </w:pPr>
      <w:r w:rsidRPr="004C71FD">
        <w:rPr>
          <w:rFonts w:ascii="Arial Narrow" w:hAnsi="Arial Narrow" w:cs="Arial"/>
          <w:sz w:val="22"/>
          <w:szCs w:val="22"/>
        </w:rPr>
        <w:t>Za razliku od prošle turističke godine koja će ostati zapamćena po ekstremno lošim vremenskim uvjetima ova sezona je protekla u znaku velikih vrućina i bez kiše što je zasigurno utjecalo na dodatni val turističkih dolazaka u kolovozu.</w:t>
      </w:r>
    </w:p>
    <w:p w:rsidR="005C40A8" w:rsidRPr="004C71FD" w:rsidRDefault="005C40A8" w:rsidP="00F72BF2">
      <w:pPr>
        <w:rPr>
          <w:rFonts w:ascii="Arial Narrow" w:hAnsi="Arial Narrow" w:cs="Arial"/>
          <w:sz w:val="22"/>
          <w:szCs w:val="22"/>
        </w:rPr>
      </w:pPr>
      <w:r w:rsidRPr="004C71FD">
        <w:rPr>
          <w:rFonts w:ascii="Arial Narrow" w:hAnsi="Arial Narrow" w:cs="Arial"/>
          <w:sz w:val="22"/>
          <w:szCs w:val="22"/>
        </w:rPr>
        <w:t>Broj dolazaka i noćenja u kućama i stanovima za odmor zadržan je na prošlogodišnjoj razini.</w:t>
      </w:r>
    </w:p>
    <w:p w:rsidR="00F7085B" w:rsidRPr="004C71FD" w:rsidRDefault="00F7085B" w:rsidP="00F72BF2">
      <w:pPr>
        <w:ind w:firstLine="426"/>
        <w:rPr>
          <w:rFonts w:ascii="Arial Narrow" w:hAnsi="Arial Narrow" w:cs="Arial"/>
          <w:sz w:val="22"/>
          <w:szCs w:val="22"/>
        </w:rPr>
      </w:pPr>
    </w:p>
    <w:p w:rsidR="006C297E" w:rsidRPr="004C71FD" w:rsidRDefault="006C297E" w:rsidP="00F72BF2">
      <w:pPr>
        <w:rPr>
          <w:rFonts w:ascii="Arial Narrow" w:hAnsi="Arial Narrow" w:cs="Arial"/>
          <w:sz w:val="22"/>
          <w:szCs w:val="22"/>
        </w:rPr>
      </w:pPr>
      <w:r w:rsidRPr="004C71FD">
        <w:rPr>
          <w:rFonts w:ascii="Arial Narrow" w:hAnsi="Arial Narrow" w:cs="Arial"/>
          <w:sz w:val="22"/>
          <w:szCs w:val="22"/>
        </w:rPr>
        <w:t xml:space="preserve">Preduvjet za značajnije povećanje turističkog prometa u budućnosti </w:t>
      </w:r>
      <w:r w:rsidR="005C40A8" w:rsidRPr="004C71FD">
        <w:rPr>
          <w:rFonts w:ascii="Arial Narrow" w:hAnsi="Arial Narrow" w:cs="Arial"/>
          <w:sz w:val="22"/>
          <w:szCs w:val="22"/>
        </w:rPr>
        <w:t xml:space="preserve">i dalje </w:t>
      </w:r>
      <w:r w:rsidRPr="004C71FD">
        <w:rPr>
          <w:rFonts w:ascii="Arial Narrow" w:hAnsi="Arial Narrow" w:cs="Arial"/>
          <w:sz w:val="22"/>
          <w:szCs w:val="22"/>
        </w:rPr>
        <w:t xml:space="preserve">su izmjena strukture smještajnih kapaciteta u korist hotela te povećanje kvalitete smještaja u kampovima i privatnom smještaju. Potrebno je također  uređenje uvjeta poslovanja na razini države s ciljem suzbijanja nelegalnog iznajmljivanja kapaciteta. </w:t>
      </w:r>
      <w:r w:rsidR="003C046F" w:rsidRPr="004C71FD">
        <w:rPr>
          <w:rFonts w:ascii="Arial Narrow" w:hAnsi="Arial Narrow" w:cs="Arial"/>
          <w:sz w:val="22"/>
          <w:szCs w:val="22"/>
        </w:rPr>
        <w:t xml:space="preserve">Reorganizacija rada inspekcijskih službi provedena </w:t>
      </w:r>
      <w:r w:rsidR="005C40A8" w:rsidRPr="004C71FD">
        <w:rPr>
          <w:rFonts w:ascii="Arial Narrow" w:hAnsi="Arial Narrow" w:cs="Arial"/>
          <w:sz w:val="22"/>
          <w:szCs w:val="22"/>
        </w:rPr>
        <w:t>prošle godine ne donosi</w:t>
      </w:r>
      <w:r w:rsidR="003C046F" w:rsidRPr="004C71FD">
        <w:rPr>
          <w:rFonts w:ascii="Arial Narrow" w:hAnsi="Arial Narrow" w:cs="Arial"/>
          <w:sz w:val="22"/>
          <w:szCs w:val="22"/>
        </w:rPr>
        <w:t xml:space="preserve"> pozitivne promjene. </w:t>
      </w:r>
      <w:r w:rsidR="005C40A8" w:rsidRPr="004C71FD">
        <w:rPr>
          <w:rFonts w:ascii="Arial Narrow" w:hAnsi="Arial Narrow" w:cs="Arial"/>
          <w:sz w:val="22"/>
          <w:szCs w:val="22"/>
        </w:rPr>
        <w:t>Nadalje</w:t>
      </w:r>
      <w:r w:rsidRPr="004C71FD">
        <w:rPr>
          <w:rFonts w:ascii="Arial Narrow" w:hAnsi="Arial Narrow" w:cs="Arial"/>
          <w:sz w:val="22"/>
          <w:szCs w:val="22"/>
        </w:rPr>
        <w:t xml:space="preserve"> je potrebno značajno i brzo ulaganje u razvoj javne</w:t>
      </w:r>
      <w:r w:rsidR="005C40A8" w:rsidRPr="004C71FD">
        <w:rPr>
          <w:rFonts w:ascii="Arial Narrow" w:hAnsi="Arial Narrow" w:cs="Arial"/>
          <w:sz w:val="22"/>
          <w:szCs w:val="22"/>
        </w:rPr>
        <w:t xml:space="preserve"> komunalne i turističke infrastrukture. Dominantan turistički proizvod će i dalje biti sunce i more uz daljnji razvoj pustolovnog i sportskog turizma. Uz to je neizostavno potrebno ulagati u očuvanje i adekvatnu turističku valorizaciju prirodne i kulturne baštine te je u tom smjeru potrebno i razvijati infrastrukturu, svijest lokalne zajednice  i promociju. </w:t>
      </w:r>
      <w:r w:rsidRPr="004C71FD">
        <w:rPr>
          <w:rFonts w:ascii="Arial Narrow" w:hAnsi="Arial Narrow" w:cs="Arial"/>
          <w:sz w:val="22"/>
          <w:szCs w:val="22"/>
        </w:rPr>
        <w:t xml:space="preserve"> </w:t>
      </w:r>
    </w:p>
    <w:p w:rsidR="006C297E" w:rsidRPr="004C71FD" w:rsidRDefault="006C297E" w:rsidP="00F72BF2">
      <w:pPr>
        <w:ind w:firstLine="426"/>
        <w:rPr>
          <w:rFonts w:ascii="Arial Narrow" w:hAnsi="Arial Narrow"/>
        </w:rPr>
      </w:pPr>
    </w:p>
    <w:p w:rsidR="006C297E" w:rsidRPr="004C71FD" w:rsidRDefault="006C297E" w:rsidP="00F72BF2">
      <w:pPr>
        <w:numPr>
          <w:ilvl w:val="0"/>
          <w:numId w:val="1"/>
        </w:numPr>
        <w:ind w:left="0" w:firstLine="426"/>
        <w:rPr>
          <w:rFonts w:ascii="Arial Narrow" w:hAnsi="Arial Narrow" w:cs="Arial"/>
          <w:sz w:val="32"/>
          <w:szCs w:val="32"/>
        </w:rPr>
      </w:pPr>
      <w:r w:rsidRPr="004C71FD">
        <w:rPr>
          <w:rFonts w:ascii="Arial Narrow" w:hAnsi="Arial Narrow" w:cs="Arial"/>
          <w:sz w:val="32"/>
          <w:szCs w:val="32"/>
        </w:rPr>
        <w:t>TRENDOVI I PROCJENE</w:t>
      </w:r>
    </w:p>
    <w:p w:rsidR="005C40A8" w:rsidRPr="004C71FD" w:rsidRDefault="005C40A8" w:rsidP="00F72BF2">
      <w:pPr>
        <w:ind w:firstLine="426"/>
        <w:rPr>
          <w:rFonts w:ascii="Arial Narrow" w:hAnsi="Arial Narrow"/>
        </w:rPr>
      </w:pPr>
    </w:p>
    <w:p w:rsidR="005B4E50" w:rsidRPr="004C71FD" w:rsidRDefault="00AD0E7E" w:rsidP="00F72BF2">
      <w:pPr>
        <w:rPr>
          <w:rFonts w:ascii="Arial Narrow" w:hAnsi="Arial Narrow" w:cs="Arial"/>
          <w:sz w:val="22"/>
          <w:szCs w:val="22"/>
        </w:rPr>
      </w:pPr>
      <w:r w:rsidRPr="004C71FD">
        <w:rPr>
          <w:rFonts w:ascii="Arial Narrow" w:hAnsi="Arial Narrow" w:cs="Arial"/>
          <w:sz w:val="22"/>
          <w:szCs w:val="22"/>
        </w:rPr>
        <w:t>Sigurno je</w:t>
      </w:r>
      <w:r w:rsidR="006C297E" w:rsidRPr="004C71FD">
        <w:rPr>
          <w:rFonts w:ascii="Arial Narrow" w:hAnsi="Arial Narrow" w:cs="Arial"/>
          <w:sz w:val="22"/>
          <w:szCs w:val="22"/>
        </w:rPr>
        <w:t xml:space="preserve"> da će </w:t>
      </w:r>
      <w:r w:rsidR="00351741" w:rsidRPr="004C71FD">
        <w:rPr>
          <w:rFonts w:ascii="Arial Narrow" w:hAnsi="Arial Narrow" w:cs="Arial"/>
          <w:sz w:val="22"/>
          <w:szCs w:val="22"/>
        </w:rPr>
        <w:t>„</w:t>
      </w:r>
      <w:r w:rsidR="005B4E50" w:rsidRPr="004C71FD">
        <w:rPr>
          <w:rFonts w:ascii="Arial Narrow" w:hAnsi="Arial Narrow" w:cs="Arial"/>
          <w:sz w:val="22"/>
          <w:szCs w:val="22"/>
        </w:rPr>
        <w:t>sunce i more</w:t>
      </w:r>
      <w:r w:rsidR="00351741" w:rsidRPr="004C71FD">
        <w:rPr>
          <w:rFonts w:ascii="Arial Narrow" w:hAnsi="Arial Narrow" w:cs="Arial"/>
          <w:sz w:val="22"/>
          <w:szCs w:val="22"/>
        </w:rPr>
        <w:t>“</w:t>
      </w:r>
      <w:r w:rsidR="005B4E50" w:rsidRPr="004C71FD">
        <w:rPr>
          <w:rFonts w:ascii="Arial Narrow" w:hAnsi="Arial Narrow" w:cs="Arial"/>
          <w:sz w:val="22"/>
          <w:szCs w:val="22"/>
        </w:rPr>
        <w:t xml:space="preserve"> ostati dominantan hrvatski turistički proizvod</w:t>
      </w:r>
      <w:r w:rsidR="00351741" w:rsidRPr="004C71FD">
        <w:rPr>
          <w:rFonts w:ascii="Arial Narrow" w:hAnsi="Arial Narrow" w:cs="Arial"/>
          <w:sz w:val="22"/>
          <w:szCs w:val="22"/>
        </w:rPr>
        <w:t xml:space="preserve"> </w:t>
      </w:r>
      <w:r w:rsidR="00B11F08" w:rsidRPr="004C71FD">
        <w:rPr>
          <w:rFonts w:ascii="Arial Narrow" w:hAnsi="Arial Narrow" w:cs="Arial"/>
          <w:sz w:val="22"/>
          <w:szCs w:val="22"/>
        </w:rPr>
        <w:t xml:space="preserve"> dok će paralelno nastaviti rasti </w:t>
      </w:r>
      <w:r w:rsidRPr="004C71FD">
        <w:rPr>
          <w:rFonts w:ascii="Arial Narrow" w:hAnsi="Arial Narrow" w:cs="Arial"/>
          <w:sz w:val="22"/>
          <w:szCs w:val="22"/>
        </w:rPr>
        <w:t xml:space="preserve">selektivni oblici turizma </w:t>
      </w:r>
      <w:r w:rsidR="00B11F08" w:rsidRPr="004C71FD">
        <w:rPr>
          <w:rFonts w:ascii="Arial Narrow" w:hAnsi="Arial Narrow" w:cs="Arial"/>
          <w:sz w:val="22"/>
          <w:szCs w:val="22"/>
        </w:rPr>
        <w:t xml:space="preserve">poput </w:t>
      </w:r>
      <w:proofErr w:type="spellStart"/>
      <w:r w:rsidR="00B11F08" w:rsidRPr="004C71FD">
        <w:rPr>
          <w:rFonts w:ascii="Arial Narrow" w:hAnsi="Arial Narrow" w:cs="Arial"/>
          <w:sz w:val="22"/>
          <w:szCs w:val="22"/>
        </w:rPr>
        <w:t>cikloturizma</w:t>
      </w:r>
      <w:proofErr w:type="spellEnd"/>
      <w:r w:rsidR="00B11F08" w:rsidRPr="004C71FD">
        <w:rPr>
          <w:rFonts w:ascii="Arial Narrow" w:hAnsi="Arial Narrow" w:cs="Arial"/>
          <w:sz w:val="22"/>
          <w:szCs w:val="22"/>
        </w:rPr>
        <w:t>, planinskog i ruralnog turizma, pustolovnog i sportskog turizma, zdravstvenog turizma</w:t>
      </w:r>
      <w:r w:rsidRPr="004C71FD">
        <w:rPr>
          <w:rFonts w:ascii="Arial Narrow" w:hAnsi="Arial Narrow" w:cs="Arial"/>
          <w:sz w:val="22"/>
          <w:szCs w:val="22"/>
        </w:rPr>
        <w:t>,</w:t>
      </w:r>
      <w:r w:rsidR="00351741" w:rsidRPr="004C71FD">
        <w:rPr>
          <w:rFonts w:ascii="Arial Narrow" w:hAnsi="Arial Narrow" w:cs="Arial"/>
          <w:sz w:val="22"/>
          <w:szCs w:val="22"/>
        </w:rPr>
        <w:t xml:space="preserve"> ekoturizma</w:t>
      </w:r>
      <w:r w:rsidR="00B11F08" w:rsidRPr="004C71FD">
        <w:rPr>
          <w:rFonts w:ascii="Arial Narrow" w:hAnsi="Arial Narrow" w:cs="Arial"/>
          <w:sz w:val="22"/>
          <w:szCs w:val="22"/>
        </w:rPr>
        <w:t xml:space="preserve"> i dr..</w:t>
      </w:r>
    </w:p>
    <w:p w:rsidR="00351741" w:rsidRPr="004C71FD" w:rsidRDefault="00351741" w:rsidP="00F72BF2">
      <w:pPr>
        <w:rPr>
          <w:rFonts w:ascii="Arial Narrow" w:hAnsi="Arial Narrow" w:cs="Arial"/>
          <w:sz w:val="22"/>
          <w:szCs w:val="22"/>
        </w:rPr>
      </w:pPr>
      <w:r w:rsidRPr="004C71FD">
        <w:rPr>
          <w:rFonts w:ascii="Arial Narrow" w:hAnsi="Arial Narrow" w:cs="Arial"/>
          <w:sz w:val="22"/>
          <w:szCs w:val="22"/>
        </w:rPr>
        <w:t xml:space="preserve">Predviđanja za nama najznačajnije selektivne vrste turizma – pustolovni i </w:t>
      </w:r>
      <w:proofErr w:type="spellStart"/>
      <w:r w:rsidRPr="004C71FD">
        <w:rPr>
          <w:rFonts w:ascii="Arial Narrow" w:hAnsi="Arial Narrow" w:cs="Arial"/>
          <w:sz w:val="22"/>
          <w:szCs w:val="22"/>
        </w:rPr>
        <w:t>cikloturizam</w:t>
      </w:r>
      <w:proofErr w:type="spellEnd"/>
      <w:r w:rsidRPr="004C71FD">
        <w:rPr>
          <w:rFonts w:ascii="Arial Narrow" w:hAnsi="Arial Narrow" w:cs="Arial"/>
          <w:sz w:val="22"/>
          <w:szCs w:val="22"/>
        </w:rPr>
        <w:t xml:space="preserve"> su više nego pozitivna a naročiti se rast očekuje u domeni adrenalinskih sportova i u manje turističkim destinacijama. Očekuje se daljnja </w:t>
      </w:r>
      <w:proofErr w:type="spellStart"/>
      <w:r w:rsidRPr="004C71FD">
        <w:rPr>
          <w:rFonts w:ascii="Arial Narrow" w:hAnsi="Arial Narrow" w:cs="Arial"/>
          <w:sz w:val="22"/>
          <w:szCs w:val="22"/>
        </w:rPr>
        <w:t>diverzifikacija</w:t>
      </w:r>
      <w:proofErr w:type="spellEnd"/>
      <w:r w:rsidRPr="004C71FD">
        <w:rPr>
          <w:rFonts w:ascii="Arial Narrow" w:hAnsi="Arial Narrow" w:cs="Arial"/>
          <w:sz w:val="22"/>
          <w:szCs w:val="22"/>
        </w:rPr>
        <w:t xml:space="preserve"> te kombiniranje različitih proizvoda(</w:t>
      </w:r>
      <w:proofErr w:type="spellStart"/>
      <w:r w:rsidRPr="004C71FD">
        <w:rPr>
          <w:rFonts w:ascii="Arial Narrow" w:hAnsi="Arial Narrow" w:cs="Arial"/>
          <w:sz w:val="22"/>
          <w:szCs w:val="22"/>
        </w:rPr>
        <w:t>npr.pustolovni</w:t>
      </w:r>
      <w:proofErr w:type="spellEnd"/>
      <w:r w:rsidRPr="004C71FD">
        <w:rPr>
          <w:rFonts w:ascii="Arial Narrow" w:hAnsi="Arial Narrow" w:cs="Arial"/>
          <w:sz w:val="22"/>
          <w:szCs w:val="22"/>
        </w:rPr>
        <w:t>+gastronomija ili kultura) s naglaskom na „turizam doživljaja“</w:t>
      </w:r>
      <w:r w:rsidR="00AD0E7E" w:rsidRPr="004C71FD">
        <w:rPr>
          <w:rFonts w:ascii="Arial Narrow" w:hAnsi="Arial Narrow" w:cs="Arial"/>
          <w:sz w:val="22"/>
          <w:szCs w:val="22"/>
        </w:rPr>
        <w:t xml:space="preserve"> a sve značajniju ulogu u odabiru destinacije za odmor će imati odgovornost prema okolišu.</w:t>
      </w:r>
    </w:p>
    <w:p w:rsidR="005B4E50" w:rsidRPr="004C71FD" w:rsidRDefault="00B11F08" w:rsidP="00F72BF2">
      <w:pPr>
        <w:rPr>
          <w:rFonts w:ascii="Arial Narrow" w:hAnsi="Arial Narrow" w:cs="Arial"/>
          <w:sz w:val="22"/>
          <w:szCs w:val="22"/>
        </w:rPr>
      </w:pPr>
      <w:r w:rsidRPr="004C71FD">
        <w:rPr>
          <w:rFonts w:ascii="Arial Narrow" w:hAnsi="Arial Narrow" w:cs="Arial"/>
          <w:sz w:val="22"/>
          <w:szCs w:val="22"/>
        </w:rPr>
        <w:t>Ekonomska kriza je u nama najzastupljenijim emitivnim zemljama oslabila i</w:t>
      </w:r>
      <w:r w:rsidR="00351741" w:rsidRPr="004C71FD">
        <w:rPr>
          <w:rFonts w:ascii="Arial Narrow" w:hAnsi="Arial Narrow" w:cs="Arial"/>
          <w:sz w:val="22"/>
          <w:szCs w:val="22"/>
        </w:rPr>
        <w:t>li</w:t>
      </w:r>
      <w:r w:rsidRPr="004C71FD">
        <w:rPr>
          <w:rFonts w:ascii="Arial Narrow" w:hAnsi="Arial Narrow" w:cs="Arial"/>
          <w:sz w:val="22"/>
          <w:szCs w:val="22"/>
        </w:rPr>
        <w:t xml:space="preserve"> prošla, a nagovještaj ekonomskog oporavka se nazire i u Hrvatskoj.</w:t>
      </w:r>
      <w:r w:rsidR="00351741" w:rsidRPr="004C71FD">
        <w:rPr>
          <w:rFonts w:ascii="Arial Narrow" w:hAnsi="Arial Narrow" w:cs="Arial"/>
          <w:sz w:val="22"/>
          <w:szCs w:val="22"/>
        </w:rPr>
        <w:t xml:space="preserve"> Moguću prijetnju predstavljaju brojni sukobi u za sada daljnjem okruženju i regionalnog karaktera.</w:t>
      </w:r>
    </w:p>
    <w:p w:rsidR="00AD0E7E" w:rsidRPr="004C71FD" w:rsidRDefault="006C297E" w:rsidP="00F72BF2">
      <w:pPr>
        <w:rPr>
          <w:rFonts w:ascii="Arial Narrow" w:hAnsi="Arial Narrow" w:cs="Arial"/>
          <w:sz w:val="22"/>
          <w:szCs w:val="22"/>
        </w:rPr>
      </w:pPr>
      <w:r w:rsidRPr="004C71FD">
        <w:rPr>
          <w:rFonts w:ascii="Arial Narrow" w:hAnsi="Arial Narrow" w:cs="Arial"/>
          <w:sz w:val="22"/>
          <w:szCs w:val="22"/>
        </w:rPr>
        <w:t>Predviđa se daljnje jačanje on-line oblika komunikacije na turističkom tržištu.</w:t>
      </w:r>
    </w:p>
    <w:p w:rsidR="00AD0E7E" w:rsidRPr="004C71FD" w:rsidRDefault="006C297E" w:rsidP="00F72BF2">
      <w:pPr>
        <w:rPr>
          <w:rFonts w:ascii="Arial Narrow" w:hAnsi="Arial Narrow" w:cs="Arial"/>
          <w:sz w:val="22"/>
          <w:szCs w:val="22"/>
        </w:rPr>
      </w:pPr>
      <w:r w:rsidRPr="004C71FD">
        <w:rPr>
          <w:rFonts w:ascii="Arial Narrow" w:hAnsi="Arial Narrow" w:cs="Arial"/>
          <w:sz w:val="22"/>
          <w:szCs w:val="22"/>
        </w:rPr>
        <w:t>U postojećim uvjetima na lokalnoj i svjetskoj razini u idućoj se godini procjenjuje ostv</w:t>
      </w:r>
      <w:r w:rsidR="00F72BF2">
        <w:rPr>
          <w:rFonts w:ascii="Arial Narrow" w:hAnsi="Arial Narrow" w:cs="Arial"/>
          <w:sz w:val="22"/>
          <w:szCs w:val="22"/>
        </w:rPr>
        <w:t>ariti povećanje turističkog prom</w:t>
      </w:r>
      <w:r w:rsidRPr="004C71FD">
        <w:rPr>
          <w:rFonts w:ascii="Arial Narrow" w:hAnsi="Arial Narrow" w:cs="Arial"/>
          <w:sz w:val="22"/>
          <w:szCs w:val="22"/>
        </w:rPr>
        <w:t xml:space="preserve">eta do </w:t>
      </w:r>
      <w:r w:rsidR="00AD0E7E" w:rsidRPr="004C71FD">
        <w:rPr>
          <w:rFonts w:ascii="Arial Narrow" w:hAnsi="Arial Narrow" w:cs="Arial"/>
          <w:sz w:val="22"/>
          <w:szCs w:val="22"/>
        </w:rPr>
        <w:t>3</w:t>
      </w:r>
      <w:r w:rsidRPr="004C71FD">
        <w:rPr>
          <w:rFonts w:ascii="Arial Narrow" w:hAnsi="Arial Narrow" w:cs="Arial"/>
          <w:sz w:val="22"/>
          <w:szCs w:val="22"/>
        </w:rPr>
        <w:t xml:space="preserve">%. </w:t>
      </w:r>
    </w:p>
    <w:p w:rsidR="00AD0E7E" w:rsidRPr="004C71FD" w:rsidRDefault="00AD0E7E" w:rsidP="00F72BF2">
      <w:pPr>
        <w:rPr>
          <w:rFonts w:ascii="Arial Narrow" w:hAnsi="Arial Narrow" w:cs="Arial"/>
          <w:sz w:val="22"/>
          <w:szCs w:val="22"/>
        </w:rPr>
      </w:pPr>
      <w:r w:rsidRPr="004C71FD">
        <w:rPr>
          <w:rFonts w:ascii="Arial Narrow" w:hAnsi="Arial Narrow" w:cs="Arial"/>
          <w:sz w:val="22"/>
          <w:szCs w:val="22"/>
        </w:rPr>
        <w:t xml:space="preserve">Prijedlog izmjena </w:t>
      </w:r>
      <w:r w:rsidR="006C297E" w:rsidRPr="004C71FD">
        <w:rPr>
          <w:rFonts w:ascii="Arial Narrow" w:hAnsi="Arial Narrow" w:cs="Arial"/>
          <w:sz w:val="22"/>
          <w:szCs w:val="22"/>
        </w:rPr>
        <w:t>Zakona o turističkim zajednicama, borav</w:t>
      </w:r>
      <w:r w:rsidRPr="004C71FD">
        <w:rPr>
          <w:rFonts w:ascii="Arial Narrow" w:hAnsi="Arial Narrow" w:cs="Arial"/>
          <w:sz w:val="22"/>
          <w:szCs w:val="22"/>
        </w:rPr>
        <w:t xml:space="preserve">išnoj pristojbi i članarini koji bi značajno utjecao </w:t>
      </w:r>
      <w:r w:rsidR="006C297E" w:rsidRPr="004C71FD">
        <w:rPr>
          <w:rFonts w:ascii="Arial Narrow" w:hAnsi="Arial Narrow" w:cs="Arial"/>
          <w:sz w:val="22"/>
          <w:szCs w:val="22"/>
        </w:rPr>
        <w:t xml:space="preserve">na njihov </w:t>
      </w:r>
      <w:r w:rsidRPr="004C71FD">
        <w:rPr>
          <w:rFonts w:ascii="Arial Narrow" w:hAnsi="Arial Narrow" w:cs="Arial"/>
          <w:sz w:val="22"/>
          <w:szCs w:val="22"/>
        </w:rPr>
        <w:t xml:space="preserve">način </w:t>
      </w:r>
      <w:r w:rsidR="006C297E" w:rsidRPr="004C71FD">
        <w:rPr>
          <w:rFonts w:ascii="Arial Narrow" w:hAnsi="Arial Narrow" w:cs="Arial"/>
          <w:sz w:val="22"/>
          <w:szCs w:val="22"/>
        </w:rPr>
        <w:t>financiran</w:t>
      </w:r>
      <w:r w:rsidR="00480A5E" w:rsidRPr="004C71FD">
        <w:rPr>
          <w:rFonts w:ascii="Arial Narrow" w:hAnsi="Arial Narrow" w:cs="Arial"/>
          <w:sz w:val="22"/>
          <w:szCs w:val="22"/>
        </w:rPr>
        <w:t>ja, rada i organizacije</w:t>
      </w:r>
      <w:r w:rsidRPr="004C71FD">
        <w:rPr>
          <w:rFonts w:ascii="Arial Narrow" w:hAnsi="Arial Narrow" w:cs="Arial"/>
          <w:sz w:val="22"/>
          <w:szCs w:val="22"/>
        </w:rPr>
        <w:t xml:space="preserve"> je zbog brojnih primjedbi sa terena povučen iz postupka donošenja radi dorade te nije poznato da li će i kada doći do promjena u sustavu TZ-a.</w:t>
      </w:r>
      <w:r w:rsidR="00480A5E" w:rsidRPr="004C71FD">
        <w:rPr>
          <w:rFonts w:ascii="Arial Narrow" w:hAnsi="Arial Narrow" w:cs="Arial"/>
          <w:sz w:val="22"/>
          <w:szCs w:val="22"/>
        </w:rPr>
        <w:t xml:space="preserve"> </w:t>
      </w:r>
    </w:p>
    <w:p w:rsidR="00AD0E7E" w:rsidRPr="004C71FD" w:rsidRDefault="00AD0E7E" w:rsidP="00F72BF2">
      <w:pPr>
        <w:ind w:firstLine="426"/>
        <w:rPr>
          <w:rFonts w:ascii="Arial Narrow" w:hAnsi="Arial Narrow"/>
        </w:rPr>
      </w:pPr>
    </w:p>
    <w:p w:rsidR="006C297E" w:rsidRPr="004C71FD" w:rsidRDefault="00AD0E7E" w:rsidP="00F72BF2">
      <w:pPr>
        <w:ind w:firstLine="426"/>
        <w:rPr>
          <w:rFonts w:ascii="Arial Narrow" w:hAnsi="Arial Narrow" w:cs="Arial"/>
          <w:sz w:val="32"/>
          <w:szCs w:val="32"/>
        </w:rPr>
      </w:pPr>
      <w:r w:rsidRPr="004C71FD">
        <w:rPr>
          <w:rFonts w:ascii="Arial Narrow" w:hAnsi="Arial Narrow" w:cs="Arial"/>
          <w:sz w:val="32"/>
          <w:szCs w:val="32"/>
        </w:rPr>
        <w:t xml:space="preserve">3. </w:t>
      </w:r>
      <w:r w:rsidR="006C297E" w:rsidRPr="004C71FD">
        <w:rPr>
          <w:rFonts w:ascii="Arial Narrow" w:hAnsi="Arial Narrow" w:cs="Arial"/>
          <w:sz w:val="32"/>
          <w:szCs w:val="32"/>
        </w:rPr>
        <w:t>CILJEVI</w:t>
      </w:r>
    </w:p>
    <w:p w:rsidR="00AD0E7E" w:rsidRPr="004C71FD" w:rsidRDefault="006C297E" w:rsidP="00F72BF2">
      <w:pPr>
        <w:rPr>
          <w:rFonts w:ascii="Arial Narrow" w:hAnsi="Arial Narrow" w:cs="Arial"/>
          <w:sz w:val="22"/>
          <w:szCs w:val="22"/>
        </w:rPr>
      </w:pPr>
      <w:r w:rsidRPr="004C71FD">
        <w:rPr>
          <w:rFonts w:ascii="Arial Narrow" w:hAnsi="Arial Narrow" w:cs="Arial"/>
          <w:sz w:val="22"/>
          <w:szCs w:val="22"/>
        </w:rPr>
        <w:t xml:space="preserve">Turistički razvoj Općine Starigrad temelji se na prirodnim resursima koji objedinjuju  more i planinu te sadrže visokovrijedna zaštićena prirodna područja- Nacionalni park </w:t>
      </w:r>
      <w:r w:rsidR="00F72BF2">
        <w:rPr>
          <w:rFonts w:ascii="Arial Narrow" w:hAnsi="Arial Narrow" w:cs="Arial"/>
          <w:sz w:val="22"/>
          <w:szCs w:val="22"/>
        </w:rPr>
        <w:t xml:space="preserve"> </w:t>
      </w:r>
      <w:r w:rsidRPr="004C71FD">
        <w:rPr>
          <w:rFonts w:ascii="Arial Narrow" w:hAnsi="Arial Narrow" w:cs="Arial"/>
          <w:sz w:val="22"/>
          <w:szCs w:val="22"/>
        </w:rPr>
        <w:t xml:space="preserve">Paklenicu i Park prirode Velebit. Spomenuti resursi omogućili su razvoj kupališnog </w:t>
      </w:r>
      <w:r w:rsidR="00F72BF2">
        <w:rPr>
          <w:rFonts w:ascii="Arial Narrow" w:hAnsi="Arial Narrow" w:cs="Arial"/>
          <w:sz w:val="22"/>
          <w:szCs w:val="22"/>
        </w:rPr>
        <w:t xml:space="preserve"> </w:t>
      </w:r>
      <w:r w:rsidRPr="004C71FD">
        <w:rPr>
          <w:rFonts w:ascii="Arial Narrow" w:hAnsi="Arial Narrow" w:cs="Arial"/>
          <w:sz w:val="22"/>
          <w:szCs w:val="22"/>
        </w:rPr>
        <w:t>turizma i aktivnog odmora kao osnovu turističke ponude. Posljednjih godina ponuda se  oplemenjuje im</w:t>
      </w:r>
      <w:r w:rsidR="002C12DC" w:rsidRPr="004C71FD">
        <w:rPr>
          <w:rFonts w:ascii="Arial Narrow" w:hAnsi="Arial Narrow" w:cs="Arial"/>
          <w:sz w:val="22"/>
          <w:szCs w:val="22"/>
        </w:rPr>
        <w:t>plementacijom kulturne baštine,</w:t>
      </w:r>
      <w:r w:rsidRPr="004C71FD">
        <w:rPr>
          <w:rFonts w:ascii="Arial Narrow" w:hAnsi="Arial Narrow" w:cs="Arial"/>
          <w:sz w:val="22"/>
          <w:szCs w:val="22"/>
        </w:rPr>
        <w:t xml:space="preserve"> revitalizacijom planinskog zaleđa</w:t>
      </w:r>
      <w:r w:rsidR="002C12DC" w:rsidRPr="004C71FD">
        <w:rPr>
          <w:rFonts w:ascii="Arial Narrow" w:hAnsi="Arial Narrow" w:cs="Arial"/>
          <w:sz w:val="22"/>
          <w:szCs w:val="22"/>
        </w:rPr>
        <w:t xml:space="preserve">, </w:t>
      </w:r>
    </w:p>
    <w:p w:rsidR="00F72BF2" w:rsidRDefault="00266F6A" w:rsidP="00F72BF2">
      <w:pPr>
        <w:rPr>
          <w:rFonts w:ascii="Arial Narrow" w:hAnsi="Arial Narrow" w:cs="Arial"/>
          <w:sz w:val="22"/>
          <w:szCs w:val="22"/>
        </w:rPr>
      </w:pPr>
      <w:r w:rsidRPr="004C71FD">
        <w:rPr>
          <w:rFonts w:ascii="Arial Narrow" w:hAnsi="Arial Narrow" w:cs="Arial"/>
          <w:sz w:val="22"/>
          <w:szCs w:val="22"/>
        </w:rPr>
        <w:t>tematskim</w:t>
      </w:r>
      <w:r w:rsidR="002C12DC" w:rsidRPr="004C71FD">
        <w:rPr>
          <w:rFonts w:ascii="Arial Narrow" w:hAnsi="Arial Narrow" w:cs="Arial"/>
          <w:sz w:val="22"/>
          <w:szCs w:val="22"/>
        </w:rPr>
        <w:t xml:space="preserve"> manifestacijama te</w:t>
      </w:r>
      <w:r w:rsidR="00AD0E7E" w:rsidRPr="004C71FD">
        <w:rPr>
          <w:rFonts w:ascii="Arial Narrow" w:hAnsi="Arial Narrow" w:cs="Arial"/>
          <w:sz w:val="22"/>
          <w:szCs w:val="22"/>
        </w:rPr>
        <w:t xml:space="preserve"> </w:t>
      </w:r>
      <w:r w:rsidR="002C12DC" w:rsidRPr="004C71FD">
        <w:rPr>
          <w:rFonts w:ascii="Arial Narrow" w:hAnsi="Arial Narrow" w:cs="Arial"/>
          <w:sz w:val="22"/>
          <w:szCs w:val="22"/>
        </w:rPr>
        <w:t xml:space="preserve">unapređenjem ponude </w:t>
      </w:r>
      <w:r w:rsidR="005B4E50" w:rsidRPr="004C71FD">
        <w:rPr>
          <w:rFonts w:ascii="Arial Narrow" w:hAnsi="Arial Narrow" w:cs="Arial"/>
          <w:sz w:val="22"/>
          <w:szCs w:val="22"/>
        </w:rPr>
        <w:t>pustolovnog i sportskog turizma</w:t>
      </w:r>
      <w:r w:rsidR="002C12DC" w:rsidRPr="004C71FD">
        <w:rPr>
          <w:rFonts w:ascii="Arial Narrow" w:hAnsi="Arial Narrow" w:cs="Arial"/>
          <w:sz w:val="22"/>
          <w:szCs w:val="22"/>
        </w:rPr>
        <w:t>.</w:t>
      </w:r>
      <w:r w:rsidR="006C297E" w:rsidRPr="004C71FD">
        <w:rPr>
          <w:rFonts w:ascii="Arial Narrow" w:hAnsi="Arial Narrow" w:cs="Arial"/>
          <w:sz w:val="22"/>
          <w:szCs w:val="22"/>
        </w:rPr>
        <w:t xml:space="preserve"> </w:t>
      </w:r>
    </w:p>
    <w:p w:rsidR="00F72BF2" w:rsidRDefault="00266F6A" w:rsidP="00F72BF2">
      <w:pPr>
        <w:rPr>
          <w:rFonts w:ascii="Arial Narrow" w:hAnsi="Arial Narrow" w:cs="Arial"/>
          <w:sz w:val="22"/>
          <w:szCs w:val="22"/>
        </w:rPr>
      </w:pPr>
      <w:r w:rsidRPr="004C71FD">
        <w:rPr>
          <w:rFonts w:ascii="Arial Narrow" w:hAnsi="Arial Narrow" w:cs="Arial"/>
          <w:sz w:val="22"/>
          <w:szCs w:val="22"/>
        </w:rPr>
        <w:t>Nedostaci</w:t>
      </w:r>
      <w:r w:rsidR="002C12DC" w:rsidRPr="004C71FD">
        <w:rPr>
          <w:rFonts w:ascii="Arial Narrow" w:hAnsi="Arial Narrow" w:cs="Arial"/>
          <w:sz w:val="22"/>
          <w:szCs w:val="22"/>
        </w:rPr>
        <w:t xml:space="preserve"> turističke ponude su nepov</w:t>
      </w:r>
      <w:r w:rsidR="00006571" w:rsidRPr="004C71FD">
        <w:rPr>
          <w:rFonts w:ascii="Arial Narrow" w:hAnsi="Arial Narrow" w:cs="Arial"/>
          <w:sz w:val="22"/>
          <w:szCs w:val="22"/>
        </w:rPr>
        <w:t xml:space="preserve">oljna struktura smještajnih kapaciteta </w:t>
      </w:r>
      <w:r w:rsidR="00480A5E" w:rsidRPr="004C71FD">
        <w:rPr>
          <w:rFonts w:ascii="Arial Narrow" w:hAnsi="Arial Narrow" w:cs="Arial"/>
          <w:sz w:val="22"/>
          <w:szCs w:val="22"/>
        </w:rPr>
        <w:t>u</w:t>
      </w:r>
      <w:r w:rsidR="00006571" w:rsidRPr="004C71FD">
        <w:rPr>
          <w:rFonts w:ascii="Arial Narrow" w:hAnsi="Arial Narrow" w:cs="Arial"/>
          <w:sz w:val="22"/>
          <w:szCs w:val="22"/>
        </w:rPr>
        <w:t xml:space="preserve"> kojoj </w:t>
      </w:r>
      <w:r w:rsidRPr="004C71FD">
        <w:rPr>
          <w:rFonts w:ascii="Arial Narrow" w:hAnsi="Arial Narrow" w:cs="Arial"/>
          <w:sz w:val="22"/>
          <w:szCs w:val="22"/>
        </w:rPr>
        <w:t xml:space="preserve">nedostaje hotela a </w:t>
      </w:r>
      <w:r w:rsidR="00006571" w:rsidRPr="004C71FD">
        <w:rPr>
          <w:rFonts w:ascii="Arial Narrow" w:hAnsi="Arial Narrow" w:cs="Arial"/>
          <w:sz w:val="22"/>
          <w:szCs w:val="22"/>
        </w:rPr>
        <w:t>prevladava</w:t>
      </w:r>
      <w:r w:rsidRPr="004C71FD">
        <w:rPr>
          <w:rFonts w:ascii="Arial Narrow" w:hAnsi="Arial Narrow" w:cs="Arial"/>
          <w:sz w:val="22"/>
          <w:szCs w:val="22"/>
        </w:rPr>
        <w:t>, te  i dalje nekontrolirano raste,</w:t>
      </w:r>
      <w:r w:rsidR="00006571" w:rsidRPr="004C71FD">
        <w:rPr>
          <w:rFonts w:ascii="Arial Narrow" w:hAnsi="Arial Narrow" w:cs="Arial"/>
          <w:sz w:val="22"/>
          <w:szCs w:val="22"/>
        </w:rPr>
        <w:t xml:space="preserve"> privatni smještaj sa </w:t>
      </w:r>
      <w:r w:rsidRPr="004C71FD">
        <w:rPr>
          <w:rFonts w:ascii="Arial Narrow" w:hAnsi="Arial Narrow" w:cs="Arial"/>
          <w:sz w:val="22"/>
          <w:szCs w:val="22"/>
        </w:rPr>
        <w:t>niskim udjelom</w:t>
      </w:r>
      <w:r w:rsidR="00006571" w:rsidRPr="004C71FD">
        <w:rPr>
          <w:rFonts w:ascii="Arial Narrow" w:hAnsi="Arial Narrow" w:cs="Arial"/>
          <w:sz w:val="22"/>
          <w:szCs w:val="22"/>
        </w:rPr>
        <w:t xml:space="preserve"> kapaciteta vi</w:t>
      </w:r>
      <w:r w:rsidR="00F72BF2">
        <w:rPr>
          <w:rFonts w:ascii="Arial Narrow" w:hAnsi="Arial Narrow" w:cs="Arial"/>
          <w:sz w:val="22"/>
          <w:szCs w:val="22"/>
        </w:rPr>
        <w:t>soke</w:t>
      </w:r>
      <w:r w:rsidR="00006571" w:rsidRPr="004C71FD">
        <w:rPr>
          <w:rFonts w:ascii="Arial Narrow" w:hAnsi="Arial Narrow" w:cs="Arial"/>
          <w:sz w:val="22"/>
          <w:szCs w:val="22"/>
        </w:rPr>
        <w:t xml:space="preserve"> kategorije</w:t>
      </w:r>
      <w:r w:rsidR="00F72BF2">
        <w:rPr>
          <w:rFonts w:ascii="Arial Narrow" w:hAnsi="Arial Narrow" w:cs="Arial"/>
          <w:sz w:val="22"/>
          <w:szCs w:val="22"/>
        </w:rPr>
        <w:t>, što je karakteristično za Zadarsku županiju.</w:t>
      </w:r>
      <w:r w:rsidRPr="004C71FD">
        <w:rPr>
          <w:rFonts w:ascii="Arial Narrow" w:hAnsi="Arial Narrow" w:cs="Arial"/>
          <w:sz w:val="22"/>
          <w:szCs w:val="22"/>
        </w:rPr>
        <w:t xml:space="preserve"> I kod kampova koji obuhvaćaju značajan kapacitet u strukturi smještaja je problem niske razine kvalitete iako je ove godine situacija </w:t>
      </w:r>
      <w:r w:rsidR="005F5AF3">
        <w:rPr>
          <w:rFonts w:ascii="Arial Narrow" w:hAnsi="Arial Narrow" w:cs="Arial"/>
          <w:sz w:val="22"/>
          <w:szCs w:val="22"/>
        </w:rPr>
        <w:t>u nekoliko najvećih objekata unaprijeđena povećanjem kapaciteta i/ili kategorije na 3 i 4 zvjezdice</w:t>
      </w:r>
    </w:p>
    <w:p w:rsidR="006C297E" w:rsidRPr="004C71FD" w:rsidRDefault="006C297E" w:rsidP="00F72BF2">
      <w:pPr>
        <w:ind w:firstLine="426"/>
        <w:rPr>
          <w:rFonts w:ascii="Arial Narrow" w:hAnsi="Arial Narrow" w:cs="Arial"/>
          <w:sz w:val="22"/>
          <w:szCs w:val="22"/>
        </w:rPr>
      </w:pPr>
      <w:r w:rsidRPr="004C71FD">
        <w:rPr>
          <w:rFonts w:ascii="Arial Narrow" w:hAnsi="Arial Narrow" w:cs="Arial"/>
          <w:sz w:val="22"/>
          <w:szCs w:val="22"/>
        </w:rPr>
        <w:lastRenderedPageBreak/>
        <w:t>U skladu sa propisanim zadaćama, vlastitim mogućnostima i u postojećim uvjetima a u suradnji sa sustavom HTZ-e, državnim institucijama, sudionicima turističkog prometa i ostalim interesnim skupinama nastavit će se aktivnosti u svrhu postizanja slijedećih osnovnih ciljeva:</w:t>
      </w:r>
    </w:p>
    <w:p w:rsidR="006C297E" w:rsidRPr="004C71FD" w:rsidRDefault="005F2277" w:rsidP="00F72BF2">
      <w:pPr>
        <w:numPr>
          <w:ilvl w:val="0"/>
          <w:numId w:val="36"/>
        </w:numPr>
        <w:ind w:left="0" w:firstLine="426"/>
        <w:rPr>
          <w:rFonts w:ascii="Arial Narrow" w:hAnsi="Arial Narrow" w:cs="Arial"/>
          <w:sz w:val="22"/>
          <w:szCs w:val="22"/>
        </w:rPr>
      </w:pPr>
      <w:r w:rsidRPr="004C71FD">
        <w:rPr>
          <w:rFonts w:ascii="Arial Narrow" w:hAnsi="Arial Narrow" w:cs="Arial"/>
          <w:sz w:val="22"/>
          <w:szCs w:val="22"/>
        </w:rPr>
        <w:t>p</w:t>
      </w:r>
      <w:r w:rsidR="00266F6A" w:rsidRPr="004C71FD">
        <w:rPr>
          <w:rFonts w:ascii="Arial Narrow" w:hAnsi="Arial Narrow" w:cs="Arial"/>
          <w:sz w:val="22"/>
          <w:szCs w:val="22"/>
        </w:rPr>
        <w:t>ovećanje fizičkog obujma turističkog prometa do 3%;</w:t>
      </w:r>
    </w:p>
    <w:p w:rsidR="00266F6A" w:rsidRPr="004C71FD" w:rsidRDefault="005F2277" w:rsidP="00F72BF2">
      <w:pPr>
        <w:numPr>
          <w:ilvl w:val="0"/>
          <w:numId w:val="36"/>
        </w:numPr>
        <w:ind w:left="0" w:firstLine="426"/>
        <w:rPr>
          <w:rFonts w:ascii="Arial Narrow" w:hAnsi="Arial Narrow" w:cs="Arial"/>
          <w:sz w:val="22"/>
          <w:szCs w:val="22"/>
        </w:rPr>
      </w:pPr>
      <w:r w:rsidRPr="004C71FD">
        <w:rPr>
          <w:rFonts w:ascii="Arial Narrow" w:hAnsi="Arial Narrow" w:cs="Arial"/>
          <w:sz w:val="22"/>
          <w:szCs w:val="22"/>
        </w:rPr>
        <w:t>u</w:t>
      </w:r>
      <w:r w:rsidR="00266F6A" w:rsidRPr="004C71FD">
        <w:rPr>
          <w:rFonts w:ascii="Arial Narrow" w:hAnsi="Arial Narrow" w:cs="Arial"/>
          <w:sz w:val="22"/>
          <w:szCs w:val="22"/>
        </w:rPr>
        <w:t xml:space="preserve">napređenje uvjeta za </w:t>
      </w:r>
      <w:r w:rsidR="0009699B" w:rsidRPr="004C71FD">
        <w:rPr>
          <w:rFonts w:ascii="Arial Narrow" w:hAnsi="Arial Narrow" w:cs="Arial"/>
          <w:sz w:val="22"/>
          <w:szCs w:val="22"/>
        </w:rPr>
        <w:t>povećanje turističkog prometa izvan glavne turističke sezone;</w:t>
      </w:r>
    </w:p>
    <w:p w:rsidR="0009699B" w:rsidRPr="004C71FD" w:rsidRDefault="005F2277" w:rsidP="00F72BF2">
      <w:pPr>
        <w:numPr>
          <w:ilvl w:val="0"/>
          <w:numId w:val="36"/>
        </w:numPr>
        <w:ind w:left="0" w:firstLine="426"/>
        <w:rPr>
          <w:rFonts w:ascii="Arial Narrow" w:hAnsi="Arial Narrow" w:cs="Arial"/>
          <w:sz w:val="22"/>
          <w:szCs w:val="22"/>
        </w:rPr>
      </w:pPr>
      <w:r w:rsidRPr="004C71FD">
        <w:rPr>
          <w:rFonts w:ascii="Arial Narrow" w:hAnsi="Arial Narrow" w:cs="Arial"/>
          <w:sz w:val="22"/>
          <w:szCs w:val="22"/>
        </w:rPr>
        <w:t>d</w:t>
      </w:r>
      <w:r w:rsidR="0009699B" w:rsidRPr="004C71FD">
        <w:rPr>
          <w:rFonts w:ascii="Arial Narrow" w:hAnsi="Arial Narrow" w:cs="Arial"/>
          <w:sz w:val="22"/>
          <w:szCs w:val="22"/>
        </w:rPr>
        <w:t>aljnje unapređenje proizvoda i afirmiranje destinacije u području pustolovnog turizma kao najperspektivnijeg turističkog proizvoda destinacije pored osnovnog sadržaja „sunce i more“;</w:t>
      </w:r>
    </w:p>
    <w:p w:rsidR="0009699B" w:rsidRPr="004C71FD" w:rsidRDefault="005F2277" w:rsidP="00F72BF2">
      <w:pPr>
        <w:numPr>
          <w:ilvl w:val="0"/>
          <w:numId w:val="36"/>
        </w:numPr>
        <w:ind w:left="0" w:firstLine="426"/>
        <w:rPr>
          <w:rFonts w:ascii="Arial Narrow" w:hAnsi="Arial Narrow" w:cs="Arial"/>
          <w:sz w:val="22"/>
          <w:szCs w:val="22"/>
        </w:rPr>
      </w:pPr>
      <w:r w:rsidRPr="004C71FD">
        <w:rPr>
          <w:rFonts w:ascii="Arial Narrow" w:hAnsi="Arial Narrow" w:cs="Arial"/>
          <w:sz w:val="22"/>
          <w:szCs w:val="22"/>
        </w:rPr>
        <w:t>d</w:t>
      </w:r>
      <w:r w:rsidR="0009699B" w:rsidRPr="004C71FD">
        <w:rPr>
          <w:rFonts w:ascii="Arial Narrow" w:hAnsi="Arial Narrow" w:cs="Arial"/>
          <w:sz w:val="22"/>
          <w:szCs w:val="22"/>
        </w:rPr>
        <w:t>aljnje unapređenje kulturno-turističkog sadržaja kroz istraživanje, očuvanje i turističku valorizaciju prirodne i kulturne baštine područja;</w:t>
      </w:r>
    </w:p>
    <w:p w:rsidR="006C297E" w:rsidRPr="004C71FD" w:rsidRDefault="006C297E" w:rsidP="00F72BF2">
      <w:pPr>
        <w:numPr>
          <w:ilvl w:val="0"/>
          <w:numId w:val="36"/>
        </w:numPr>
        <w:ind w:left="0" w:firstLine="426"/>
        <w:rPr>
          <w:rFonts w:ascii="Arial Narrow" w:hAnsi="Arial Narrow" w:cs="Arial"/>
          <w:sz w:val="22"/>
          <w:szCs w:val="22"/>
        </w:rPr>
      </w:pPr>
      <w:r w:rsidRPr="004C71FD">
        <w:rPr>
          <w:rFonts w:ascii="Arial Narrow" w:hAnsi="Arial Narrow" w:cs="Arial"/>
          <w:sz w:val="22"/>
          <w:szCs w:val="22"/>
        </w:rPr>
        <w:t xml:space="preserve">povećanje sveukupne atraktivnosti destinacije u svrhu povećanja turističkih rezultata. </w:t>
      </w:r>
    </w:p>
    <w:p w:rsidR="00F7085B" w:rsidRPr="004C71FD" w:rsidRDefault="00F7085B" w:rsidP="00F72BF2">
      <w:pPr>
        <w:ind w:firstLine="426"/>
        <w:rPr>
          <w:rFonts w:ascii="Arial Narrow" w:hAnsi="Arial Narrow" w:cs="Arial"/>
          <w:sz w:val="22"/>
          <w:szCs w:val="22"/>
        </w:rPr>
      </w:pPr>
    </w:p>
    <w:p w:rsidR="00F7085B" w:rsidRPr="004C71FD" w:rsidRDefault="00F7085B" w:rsidP="00F72BF2">
      <w:pPr>
        <w:ind w:firstLine="426"/>
        <w:rPr>
          <w:rFonts w:ascii="Arial Narrow" w:hAnsi="Arial Narrow"/>
        </w:rPr>
      </w:pPr>
    </w:p>
    <w:p w:rsidR="00C50C28" w:rsidRPr="004C71FD" w:rsidRDefault="00C50C28" w:rsidP="00F72BF2">
      <w:pPr>
        <w:ind w:firstLine="426"/>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Pr="004C71FD" w:rsidRDefault="00C50C28" w:rsidP="00F7085B">
      <w:pPr>
        <w:rPr>
          <w:rFonts w:ascii="Arial Narrow" w:hAnsi="Arial Narrow"/>
        </w:rPr>
      </w:pPr>
    </w:p>
    <w:p w:rsidR="00C50C28" w:rsidRDefault="00C50C28" w:rsidP="00F7085B">
      <w:pPr>
        <w:rPr>
          <w:rFonts w:ascii="Arial Narrow" w:hAnsi="Arial Narrow"/>
        </w:rPr>
      </w:pPr>
    </w:p>
    <w:p w:rsidR="004C71FD" w:rsidRDefault="004C71FD" w:rsidP="00F7085B">
      <w:pPr>
        <w:rPr>
          <w:rFonts w:ascii="Arial Narrow" w:hAnsi="Arial Narrow"/>
        </w:rPr>
      </w:pPr>
    </w:p>
    <w:p w:rsidR="004C71FD" w:rsidRDefault="004C71FD" w:rsidP="00F7085B">
      <w:pPr>
        <w:rPr>
          <w:rFonts w:ascii="Arial Narrow" w:hAnsi="Arial Narrow"/>
        </w:rPr>
      </w:pPr>
    </w:p>
    <w:p w:rsidR="004C71FD" w:rsidRDefault="004C71FD" w:rsidP="00F7085B">
      <w:pPr>
        <w:rPr>
          <w:rFonts w:ascii="Arial Narrow" w:hAnsi="Arial Narrow"/>
        </w:rPr>
      </w:pPr>
    </w:p>
    <w:p w:rsidR="004C71FD" w:rsidRDefault="004C71FD" w:rsidP="00F7085B">
      <w:pPr>
        <w:rPr>
          <w:rFonts w:ascii="Arial Narrow" w:hAnsi="Arial Narrow"/>
        </w:rPr>
      </w:pPr>
    </w:p>
    <w:p w:rsidR="004C71FD" w:rsidRDefault="004C71FD" w:rsidP="00F7085B">
      <w:pPr>
        <w:rPr>
          <w:rFonts w:ascii="Arial Narrow" w:hAnsi="Arial Narrow"/>
        </w:rPr>
      </w:pPr>
    </w:p>
    <w:p w:rsidR="004C71FD" w:rsidRDefault="004C71FD" w:rsidP="00F7085B">
      <w:pPr>
        <w:rPr>
          <w:rFonts w:ascii="Arial Narrow" w:hAnsi="Arial Narrow"/>
        </w:rPr>
      </w:pPr>
    </w:p>
    <w:p w:rsidR="00F72BF2" w:rsidRDefault="00F72BF2" w:rsidP="00F7085B">
      <w:pPr>
        <w:rPr>
          <w:rFonts w:ascii="Arial Narrow" w:hAnsi="Arial Narrow"/>
        </w:rPr>
      </w:pPr>
    </w:p>
    <w:p w:rsidR="00F72BF2" w:rsidRPr="004C71FD" w:rsidRDefault="00F72BF2" w:rsidP="00F7085B">
      <w:pPr>
        <w:rPr>
          <w:rFonts w:ascii="Arial Narrow" w:hAnsi="Arial Narrow"/>
        </w:rPr>
      </w:pPr>
    </w:p>
    <w:p w:rsidR="00C50C28" w:rsidRDefault="00C50C28" w:rsidP="00F7085B">
      <w:pPr>
        <w:rPr>
          <w:rFonts w:ascii="Arial Narrow" w:hAnsi="Arial Narrow"/>
        </w:rPr>
      </w:pPr>
    </w:p>
    <w:p w:rsidR="005F5AF3" w:rsidRDefault="005F5AF3" w:rsidP="00F7085B">
      <w:pPr>
        <w:rPr>
          <w:rFonts w:ascii="Arial Narrow" w:hAnsi="Arial Narrow"/>
        </w:rPr>
      </w:pPr>
    </w:p>
    <w:p w:rsidR="005F5AF3" w:rsidRDefault="005F5AF3" w:rsidP="00F7085B">
      <w:pPr>
        <w:rPr>
          <w:rFonts w:ascii="Arial Narrow" w:hAnsi="Arial Narrow"/>
        </w:rPr>
      </w:pPr>
    </w:p>
    <w:p w:rsidR="005F5AF3" w:rsidRPr="004C71FD" w:rsidRDefault="005F5AF3" w:rsidP="00F7085B">
      <w:pPr>
        <w:rPr>
          <w:rFonts w:ascii="Arial Narrow" w:hAnsi="Arial Narrow"/>
        </w:rPr>
      </w:pPr>
    </w:p>
    <w:p w:rsidR="00817FB1" w:rsidRPr="004C71FD" w:rsidRDefault="00817FB1" w:rsidP="00F7085B">
      <w:pPr>
        <w:rPr>
          <w:rFonts w:ascii="Arial Narrow" w:hAnsi="Arial Narrow"/>
        </w:rPr>
      </w:pPr>
    </w:p>
    <w:p w:rsidR="00817FB1" w:rsidRPr="004C71FD" w:rsidRDefault="00817FB1" w:rsidP="00F7085B">
      <w:pPr>
        <w:rPr>
          <w:rFonts w:ascii="Arial Narrow" w:hAnsi="Arial Narrow"/>
        </w:rPr>
      </w:pPr>
    </w:p>
    <w:p w:rsidR="00C50C28" w:rsidRPr="004C71FD" w:rsidRDefault="00C50C28" w:rsidP="00F7085B">
      <w:pPr>
        <w:rPr>
          <w:rFonts w:ascii="Arial Narrow" w:hAnsi="Arial Narrow"/>
        </w:rPr>
      </w:pPr>
    </w:p>
    <w:p w:rsidR="006C297E" w:rsidRPr="004C71FD" w:rsidRDefault="00B11F08">
      <w:pPr>
        <w:jc w:val="center"/>
        <w:rPr>
          <w:rFonts w:ascii="Arial Narrow" w:hAnsi="Arial Narrow" w:cs="Arial"/>
          <w:b/>
          <w:bCs/>
          <w:sz w:val="32"/>
          <w:szCs w:val="32"/>
        </w:rPr>
      </w:pPr>
      <w:r w:rsidRPr="004C71FD">
        <w:rPr>
          <w:rFonts w:ascii="Arial Narrow" w:hAnsi="Arial Narrow" w:cs="Arial"/>
          <w:b/>
          <w:bCs/>
          <w:sz w:val="32"/>
          <w:szCs w:val="32"/>
        </w:rPr>
        <w:lastRenderedPageBreak/>
        <w:t xml:space="preserve">II   </w:t>
      </w:r>
      <w:r w:rsidR="006C297E" w:rsidRPr="004C71FD">
        <w:rPr>
          <w:rFonts w:ascii="Arial Narrow" w:hAnsi="Arial Narrow" w:cs="Arial"/>
          <w:b/>
          <w:bCs/>
          <w:sz w:val="32"/>
          <w:szCs w:val="32"/>
        </w:rPr>
        <w:t xml:space="preserve">P R O G </w:t>
      </w:r>
      <w:r w:rsidR="0009699B" w:rsidRPr="004C71FD">
        <w:rPr>
          <w:rFonts w:ascii="Arial Narrow" w:hAnsi="Arial Narrow" w:cs="Arial"/>
          <w:b/>
          <w:bCs/>
          <w:sz w:val="32"/>
          <w:szCs w:val="32"/>
        </w:rPr>
        <w:t>R A M    R A D A   Z A   2 0 1 6</w:t>
      </w:r>
      <w:r w:rsidR="006C297E" w:rsidRPr="004C71FD">
        <w:rPr>
          <w:rFonts w:ascii="Arial Narrow" w:hAnsi="Arial Narrow" w:cs="Arial"/>
          <w:b/>
          <w:bCs/>
          <w:sz w:val="32"/>
          <w:szCs w:val="32"/>
        </w:rPr>
        <w:t>. G.</w:t>
      </w:r>
    </w:p>
    <w:p w:rsidR="006C297E" w:rsidRPr="004C71FD" w:rsidRDefault="006C297E">
      <w:pPr>
        <w:jc w:val="center"/>
        <w:rPr>
          <w:rFonts w:ascii="Arial Narrow" w:hAnsi="Arial Narrow" w:cs="Arial"/>
          <w:b/>
          <w:bCs/>
          <w:sz w:val="22"/>
          <w:szCs w:val="22"/>
        </w:rPr>
      </w:pPr>
    </w:p>
    <w:p w:rsidR="0009699B" w:rsidRPr="004C71FD" w:rsidRDefault="006C297E" w:rsidP="0009699B">
      <w:pPr>
        <w:rPr>
          <w:rFonts w:ascii="Arial Narrow" w:hAnsi="Arial Narrow" w:cs="Arial"/>
          <w:sz w:val="22"/>
          <w:szCs w:val="22"/>
        </w:rPr>
      </w:pPr>
      <w:r w:rsidRPr="004C71FD">
        <w:rPr>
          <w:rFonts w:ascii="Arial Narrow" w:hAnsi="Arial Narrow" w:cs="Arial"/>
          <w:sz w:val="22"/>
          <w:szCs w:val="22"/>
        </w:rPr>
        <w:t>Program rada za 201</w:t>
      </w:r>
      <w:r w:rsidR="0009699B" w:rsidRPr="004C71FD">
        <w:rPr>
          <w:rFonts w:ascii="Arial Narrow" w:hAnsi="Arial Narrow" w:cs="Arial"/>
          <w:sz w:val="22"/>
          <w:szCs w:val="22"/>
        </w:rPr>
        <w:t>6</w:t>
      </w:r>
      <w:r w:rsidRPr="004C71FD">
        <w:rPr>
          <w:rFonts w:ascii="Arial Narrow" w:hAnsi="Arial Narrow" w:cs="Arial"/>
          <w:sz w:val="22"/>
          <w:szCs w:val="22"/>
        </w:rPr>
        <w:t xml:space="preserve">.g. se temelji na zakonom propisanim zadaćama turističkih zajednica te obuhvaća aktivnosti sukladno potrebama, ciljevima i financijskim mogućnostima Zajednice. Izrađen je </w:t>
      </w:r>
      <w:r w:rsidR="0009699B" w:rsidRPr="004C71FD">
        <w:rPr>
          <w:rFonts w:ascii="Arial Narrow" w:hAnsi="Arial Narrow" w:cs="Arial"/>
          <w:sz w:val="22"/>
          <w:szCs w:val="22"/>
        </w:rPr>
        <w:t xml:space="preserve">prema uputama HTZ-e za izradu godišnjeg programa rada i financijskog plana, u skladu sa </w:t>
      </w:r>
    </w:p>
    <w:p w:rsidR="0009699B" w:rsidRPr="004C71FD" w:rsidRDefault="0009699B">
      <w:pPr>
        <w:rPr>
          <w:rFonts w:ascii="Arial Narrow" w:hAnsi="Arial Narrow" w:cs="Arial"/>
          <w:sz w:val="22"/>
          <w:szCs w:val="22"/>
        </w:rPr>
      </w:pPr>
      <w:r w:rsidRPr="004C71FD">
        <w:rPr>
          <w:rFonts w:ascii="Arial Narrow" w:hAnsi="Arial Narrow" w:cs="Arial"/>
          <w:sz w:val="22"/>
          <w:szCs w:val="22"/>
        </w:rPr>
        <w:t>Operativnim marketing planom</w:t>
      </w:r>
      <w:r w:rsidR="006C297E" w:rsidRPr="004C71FD">
        <w:rPr>
          <w:rFonts w:ascii="Arial Narrow" w:hAnsi="Arial Narrow" w:cs="Arial"/>
          <w:sz w:val="22"/>
          <w:szCs w:val="22"/>
        </w:rPr>
        <w:t xml:space="preserve"> hrvatskog turizma HTZ-e</w:t>
      </w:r>
      <w:r w:rsidRPr="004C71FD">
        <w:rPr>
          <w:rFonts w:ascii="Arial Narrow" w:hAnsi="Arial Narrow" w:cs="Arial"/>
          <w:sz w:val="22"/>
          <w:szCs w:val="22"/>
        </w:rPr>
        <w:t>, Glavnim planom razvoja turizma Zadarske županije te Strategijom razvoja turizma RH.</w:t>
      </w:r>
    </w:p>
    <w:p w:rsidR="00156328" w:rsidRPr="004C71FD" w:rsidRDefault="00156328">
      <w:pPr>
        <w:rPr>
          <w:rFonts w:ascii="Arial Narrow" w:hAnsi="Arial Narrow" w:cs="Arial"/>
          <w:sz w:val="22"/>
          <w:szCs w:val="22"/>
        </w:rPr>
      </w:pPr>
    </w:p>
    <w:p w:rsidR="00156328" w:rsidRPr="004C71FD" w:rsidRDefault="00156328">
      <w:pPr>
        <w:rPr>
          <w:rFonts w:ascii="Arial Narrow" w:hAnsi="Arial Narrow" w:cs="Arial"/>
          <w:sz w:val="28"/>
          <w:szCs w:val="28"/>
        </w:rPr>
      </w:pPr>
      <w:r w:rsidRPr="004C71FD">
        <w:rPr>
          <w:rFonts w:ascii="Arial Narrow" w:hAnsi="Arial Narrow" w:cs="Arial"/>
          <w:sz w:val="28"/>
          <w:szCs w:val="28"/>
        </w:rPr>
        <w:t>2.1.  P</w:t>
      </w:r>
      <w:r w:rsidR="00F47DAD" w:rsidRPr="004C71FD">
        <w:rPr>
          <w:rFonts w:ascii="Arial Narrow" w:hAnsi="Arial Narrow" w:cs="Arial"/>
          <w:sz w:val="28"/>
          <w:szCs w:val="28"/>
        </w:rPr>
        <w:t xml:space="preserve"> </w:t>
      </w:r>
      <w:r w:rsidRPr="004C71FD">
        <w:rPr>
          <w:rFonts w:ascii="Arial Narrow" w:hAnsi="Arial Narrow" w:cs="Arial"/>
          <w:sz w:val="28"/>
          <w:szCs w:val="28"/>
        </w:rPr>
        <w:t>R</w:t>
      </w:r>
      <w:r w:rsidR="00F47DAD" w:rsidRPr="004C71FD">
        <w:rPr>
          <w:rFonts w:ascii="Arial Narrow" w:hAnsi="Arial Narrow" w:cs="Arial"/>
          <w:sz w:val="28"/>
          <w:szCs w:val="28"/>
        </w:rPr>
        <w:t xml:space="preserve"> </w:t>
      </w:r>
      <w:r w:rsidRPr="004C71FD">
        <w:rPr>
          <w:rFonts w:ascii="Arial Narrow" w:hAnsi="Arial Narrow" w:cs="Arial"/>
          <w:sz w:val="28"/>
          <w:szCs w:val="28"/>
        </w:rPr>
        <w:t>I</w:t>
      </w:r>
      <w:r w:rsidR="00F47DAD" w:rsidRPr="004C71FD">
        <w:rPr>
          <w:rFonts w:ascii="Arial Narrow" w:hAnsi="Arial Narrow" w:cs="Arial"/>
          <w:sz w:val="28"/>
          <w:szCs w:val="28"/>
        </w:rPr>
        <w:t xml:space="preserve"> </w:t>
      </w:r>
      <w:r w:rsidRPr="004C71FD">
        <w:rPr>
          <w:rFonts w:ascii="Arial Narrow" w:hAnsi="Arial Narrow" w:cs="Arial"/>
          <w:sz w:val="28"/>
          <w:szCs w:val="28"/>
        </w:rPr>
        <w:t>H</w:t>
      </w:r>
      <w:r w:rsidR="00F47DAD" w:rsidRPr="004C71FD">
        <w:rPr>
          <w:rFonts w:ascii="Arial Narrow" w:hAnsi="Arial Narrow" w:cs="Arial"/>
          <w:sz w:val="28"/>
          <w:szCs w:val="28"/>
        </w:rPr>
        <w:t xml:space="preserve"> </w:t>
      </w:r>
      <w:r w:rsidRPr="004C71FD">
        <w:rPr>
          <w:rFonts w:ascii="Arial Narrow" w:hAnsi="Arial Narrow" w:cs="Arial"/>
          <w:sz w:val="28"/>
          <w:szCs w:val="28"/>
        </w:rPr>
        <w:t>O</w:t>
      </w:r>
      <w:r w:rsidR="00F47DAD" w:rsidRPr="004C71FD">
        <w:rPr>
          <w:rFonts w:ascii="Arial Narrow" w:hAnsi="Arial Narrow" w:cs="Arial"/>
          <w:sz w:val="28"/>
          <w:szCs w:val="28"/>
        </w:rPr>
        <w:t xml:space="preserve"> </w:t>
      </w:r>
      <w:r w:rsidRPr="004C71FD">
        <w:rPr>
          <w:rFonts w:ascii="Arial Narrow" w:hAnsi="Arial Narrow" w:cs="Arial"/>
          <w:sz w:val="28"/>
          <w:szCs w:val="28"/>
        </w:rPr>
        <w:t>D</w:t>
      </w:r>
      <w:r w:rsidR="00F47DAD" w:rsidRPr="004C71FD">
        <w:rPr>
          <w:rFonts w:ascii="Arial Narrow" w:hAnsi="Arial Narrow" w:cs="Arial"/>
          <w:sz w:val="28"/>
          <w:szCs w:val="28"/>
        </w:rPr>
        <w:t xml:space="preserve"> </w:t>
      </w:r>
      <w:r w:rsidRPr="004C71FD">
        <w:rPr>
          <w:rFonts w:ascii="Arial Narrow" w:hAnsi="Arial Narrow" w:cs="Arial"/>
          <w:sz w:val="28"/>
          <w:szCs w:val="28"/>
        </w:rPr>
        <w:t>I</w:t>
      </w:r>
    </w:p>
    <w:p w:rsidR="00156328" w:rsidRPr="004C71FD" w:rsidRDefault="00156328">
      <w:pPr>
        <w:rPr>
          <w:rFonts w:ascii="Arial Narrow" w:hAnsi="Arial Narrow" w:cs="Arial"/>
          <w:sz w:val="22"/>
          <w:szCs w:val="22"/>
        </w:rPr>
      </w:pP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rPr>
        <w:t>TZO Starigrad ostvaruje prihode iz slijedećih izvora:</w:t>
      </w: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rPr>
        <w:t>- boravišna pristojba,</w:t>
      </w: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rPr>
        <w:t>- turistička članarina,</w:t>
      </w:r>
    </w:p>
    <w:p w:rsidR="00165034" w:rsidRPr="004C71FD" w:rsidRDefault="00156328" w:rsidP="00156328">
      <w:pPr>
        <w:rPr>
          <w:rFonts w:ascii="Arial Narrow" w:hAnsi="Arial Narrow" w:cs="Arial"/>
          <w:sz w:val="22"/>
          <w:szCs w:val="22"/>
        </w:rPr>
      </w:pPr>
      <w:r w:rsidRPr="004C71FD">
        <w:rPr>
          <w:rFonts w:ascii="Arial Narrow" w:hAnsi="Arial Narrow" w:cs="Arial"/>
          <w:sz w:val="22"/>
          <w:szCs w:val="22"/>
        </w:rPr>
        <w:t>- proračun općine, županije, države,</w:t>
      </w:r>
      <w:r w:rsidR="00165034" w:rsidRPr="004C71FD">
        <w:rPr>
          <w:rFonts w:ascii="Arial Narrow" w:hAnsi="Arial Narrow" w:cs="Arial"/>
          <w:sz w:val="22"/>
          <w:szCs w:val="22"/>
        </w:rPr>
        <w:t xml:space="preserve"> za programske aktivnosti i/ili funkcioniranje turističkog </w:t>
      </w:r>
    </w:p>
    <w:p w:rsidR="00156328" w:rsidRPr="004C71FD" w:rsidRDefault="00165034" w:rsidP="00156328">
      <w:pPr>
        <w:rPr>
          <w:rFonts w:ascii="Arial Narrow" w:hAnsi="Arial Narrow" w:cs="Arial"/>
          <w:sz w:val="22"/>
          <w:szCs w:val="22"/>
        </w:rPr>
      </w:pPr>
      <w:r w:rsidRPr="004C71FD">
        <w:rPr>
          <w:rFonts w:ascii="Arial Narrow" w:hAnsi="Arial Narrow" w:cs="Arial"/>
          <w:sz w:val="22"/>
          <w:szCs w:val="22"/>
        </w:rPr>
        <w:t xml:space="preserve">  ureda,</w:t>
      </w:r>
    </w:p>
    <w:p w:rsidR="00165034" w:rsidRPr="004C71FD" w:rsidRDefault="00165034" w:rsidP="00156328">
      <w:pPr>
        <w:rPr>
          <w:rFonts w:ascii="Arial Narrow" w:hAnsi="Arial Narrow" w:cs="Arial"/>
          <w:sz w:val="22"/>
          <w:szCs w:val="22"/>
        </w:rPr>
      </w:pPr>
      <w:r w:rsidRPr="004C71FD">
        <w:rPr>
          <w:rFonts w:ascii="Arial Narrow" w:hAnsi="Arial Narrow" w:cs="Arial"/>
          <w:sz w:val="22"/>
          <w:szCs w:val="22"/>
        </w:rPr>
        <w:t>- prihodi od drugih aktivnosti,</w:t>
      </w: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rPr>
        <w:t>- ostali nespomenuti izvori.</w:t>
      </w:r>
    </w:p>
    <w:p w:rsidR="00156328" w:rsidRPr="004C71FD" w:rsidRDefault="00156328" w:rsidP="00156328">
      <w:pPr>
        <w:rPr>
          <w:rFonts w:ascii="Arial Narrow" w:hAnsi="Arial Narrow" w:cs="Arial"/>
          <w:sz w:val="22"/>
          <w:szCs w:val="22"/>
        </w:rPr>
      </w:pP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rPr>
        <w:t>Ostala financijska sredstva koja TZ ima na raspolaganju su prenesena sredstva prethodne godine.</w:t>
      </w:r>
    </w:p>
    <w:p w:rsidR="00156328" w:rsidRPr="004C71FD" w:rsidRDefault="00156328" w:rsidP="00156328">
      <w:pPr>
        <w:ind w:left="360"/>
        <w:rPr>
          <w:rFonts w:ascii="Arial Narrow" w:hAnsi="Arial Narrow" w:cs="Arial"/>
          <w:sz w:val="22"/>
          <w:szCs w:val="22"/>
        </w:rPr>
      </w:pP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u w:val="single"/>
        </w:rPr>
        <w:t>Prihodi od boravišne pristojbe</w:t>
      </w:r>
      <w:r w:rsidRPr="004C71FD">
        <w:rPr>
          <w:rFonts w:ascii="Arial Narrow" w:hAnsi="Arial Narrow" w:cs="Arial"/>
          <w:sz w:val="22"/>
          <w:szCs w:val="22"/>
        </w:rPr>
        <w:t xml:space="preserve"> se planiraju temeljem evidencije o ostvarenoj BP-i u prethodnom razdoblju te procjene ostvarenja turističkog prometa u idućoj godini. Provođenjem legalizacije bespravno sagrađe</w:t>
      </w:r>
      <w:r w:rsidR="00EC1223" w:rsidRPr="004C71FD">
        <w:rPr>
          <w:rFonts w:ascii="Arial Narrow" w:hAnsi="Arial Narrow" w:cs="Arial"/>
          <w:sz w:val="22"/>
          <w:szCs w:val="22"/>
        </w:rPr>
        <w:t>nih objekata u Hrvatskoj povećava s</w:t>
      </w:r>
      <w:r w:rsidRPr="004C71FD">
        <w:rPr>
          <w:rFonts w:ascii="Arial Narrow" w:hAnsi="Arial Narrow" w:cs="Arial"/>
          <w:sz w:val="22"/>
          <w:szCs w:val="22"/>
        </w:rPr>
        <w:t>e broj registriranih objekata za iznajmljivanje u domaćinstvu a time i prihodi od paušalnog iznosa BP-e. Također su povećani</w:t>
      </w:r>
      <w:r w:rsidR="00EC1223" w:rsidRPr="004C71FD">
        <w:rPr>
          <w:rFonts w:ascii="Arial Narrow" w:hAnsi="Arial Narrow" w:cs="Arial"/>
          <w:sz w:val="22"/>
          <w:szCs w:val="22"/>
        </w:rPr>
        <w:t>:</w:t>
      </w:r>
      <w:r w:rsidRPr="004C71FD">
        <w:rPr>
          <w:rFonts w:ascii="Arial Narrow" w:hAnsi="Arial Narrow" w:cs="Arial"/>
          <w:sz w:val="22"/>
          <w:szCs w:val="22"/>
        </w:rPr>
        <w:t xml:space="preserve"> kategorija </w:t>
      </w:r>
      <w:r w:rsidR="00EC1223" w:rsidRPr="004C71FD">
        <w:rPr>
          <w:rFonts w:ascii="Arial Narrow" w:hAnsi="Arial Narrow" w:cs="Arial"/>
          <w:sz w:val="22"/>
          <w:szCs w:val="22"/>
        </w:rPr>
        <w:t xml:space="preserve">u nekoliko najvećih kampova, kapacitet u kampu Paklenica te se očekuje otvaranje novog kampa na području </w:t>
      </w:r>
      <w:proofErr w:type="spellStart"/>
      <w:r w:rsidR="00EC1223" w:rsidRPr="004C71FD">
        <w:rPr>
          <w:rFonts w:ascii="Arial Narrow" w:hAnsi="Arial Narrow" w:cs="Arial"/>
          <w:sz w:val="22"/>
          <w:szCs w:val="22"/>
        </w:rPr>
        <w:t>Tribnja</w:t>
      </w:r>
      <w:proofErr w:type="spellEnd"/>
      <w:r w:rsidR="00EC1223" w:rsidRPr="004C71FD">
        <w:rPr>
          <w:rFonts w:ascii="Arial Narrow" w:hAnsi="Arial Narrow" w:cs="Arial"/>
          <w:sz w:val="22"/>
          <w:szCs w:val="22"/>
        </w:rPr>
        <w:t>.</w:t>
      </w:r>
      <w:r w:rsidRPr="004C71FD">
        <w:rPr>
          <w:rFonts w:ascii="Arial Narrow" w:hAnsi="Arial Narrow" w:cs="Arial"/>
          <w:sz w:val="22"/>
          <w:szCs w:val="22"/>
        </w:rPr>
        <w:t xml:space="preserve"> Postoji mogućnost izmjena Zakona o BP-i  koji bi mogao donijeti izmjene u raspodjeli BP-e što bi utjecalo na povećanje/smanjenje prihoda od BP-e, što za sada nije poznato . Sveukupno, predviđa se povećanje prihoda od BP-e </w:t>
      </w:r>
      <w:r w:rsidR="00EC1223" w:rsidRPr="004C71FD">
        <w:rPr>
          <w:rFonts w:ascii="Arial Narrow" w:hAnsi="Arial Narrow" w:cs="Arial"/>
          <w:sz w:val="22"/>
          <w:szCs w:val="22"/>
        </w:rPr>
        <w:t>od</w:t>
      </w:r>
      <w:r w:rsidRPr="004C71FD">
        <w:rPr>
          <w:rFonts w:ascii="Arial Narrow" w:hAnsi="Arial Narrow" w:cs="Arial"/>
          <w:sz w:val="22"/>
          <w:szCs w:val="22"/>
        </w:rPr>
        <w:t xml:space="preserve"> </w:t>
      </w:r>
      <w:r w:rsidR="00EC1223" w:rsidRPr="004C71FD">
        <w:rPr>
          <w:rFonts w:ascii="Arial Narrow" w:hAnsi="Arial Narrow" w:cs="Arial"/>
          <w:sz w:val="22"/>
          <w:szCs w:val="22"/>
        </w:rPr>
        <w:t>6</w:t>
      </w:r>
      <w:r w:rsidRPr="004C71FD">
        <w:rPr>
          <w:rFonts w:ascii="Arial Narrow" w:hAnsi="Arial Narrow" w:cs="Arial"/>
          <w:sz w:val="22"/>
          <w:szCs w:val="22"/>
        </w:rPr>
        <w:t>% u odnosu na planirani prihod od BP-e u tekućoj godini.</w:t>
      </w:r>
    </w:p>
    <w:p w:rsidR="00156328" w:rsidRPr="004C71FD" w:rsidRDefault="00156328" w:rsidP="00156328">
      <w:pPr>
        <w:rPr>
          <w:rFonts w:ascii="Arial Narrow" w:hAnsi="Arial Narrow" w:cs="Arial"/>
          <w:sz w:val="22"/>
          <w:szCs w:val="22"/>
        </w:rPr>
      </w:pP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rPr>
        <w:t xml:space="preserve">Planirana sredstva: </w:t>
      </w:r>
      <w:r w:rsidR="00687766" w:rsidRPr="004C71FD">
        <w:rPr>
          <w:rFonts w:ascii="Arial Narrow" w:hAnsi="Arial Narrow" w:cs="Arial"/>
          <w:sz w:val="22"/>
          <w:szCs w:val="22"/>
        </w:rPr>
        <w:t>1.450.000,00kn</w:t>
      </w:r>
      <w:r w:rsidRPr="004C71FD">
        <w:rPr>
          <w:rFonts w:ascii="Arial Narrow" w:hAnsi="Arial Narrow" w:cs="Arial"/>
          <w:sz w:val="22"/>
          <w:szCs w:val="22"/>
        </w:rPr>
        <w:t xml:space="preserve"> </w:t>
      </w:r>
    </w:p>
    <w:p w:rsidR="00156328" w:rsidRPr="004C71FD" w:rsidRDefault="00156328" w:rsidP="00156328">
      <w:pPr>
        <w:rPr>
          <w:rFonts w:ascii="Arial Narrow" w:hAnsi="Arial Narrow" w:cs="Arial"/>
          <w:sz w:val="22"/>
          <w:szCs w:val="22"/>
        </w:rPr>
      </w:pPr>
    </w:p>
    <w:p w:rsidR="00156328" w:rsidRPr="00255CF2" w:rsidRDefault="00156328" w:rsidP="00156328">
      <w:pPr>
        <w:rPr>
          <w:rFonts w:ascii="Arial Narrow" w:hAnsi="Arial Narrow" w:cs="Arial"/>
          <w:sz w:val="22"/>
          <w:szCs w:val="22"/>
        </w:rPr>
      </w:pPr>
      <w:r w:rsidRPr="00255CF2">
        <w:rPr>
          <w:rFonts w:ascii="Arial Narrow" w:hAnsi="Arial Narrow" w:cs="Arial"/>
          <w:sz w:val="22"/>
          <w:szCs w:val="22"/>
          <w:u w:val="single"/>
        </w:rPr>
        <w:t>Prihodi od članarine</w:t>
      </w:r>
      <w:r w:rsidRPr="00255CF2">
        <w:rPr>
          <w:rFonts w:ascii="Arial Narrow" w:hAnsi="Arial Narrow" w:cs="Arial"/>
          <w:sz w:val="22"/>
          <w:szCs w:val="22"/>
        </w:rPr>
        <w:t xml:space="preserve"> se planiraju </w:t>
      </w:r>
      <w:r w:rsidR="00317D03" w:rsidRPr="00255CF2">
        <w:rPr>
          <w:rFonts w:ascii="Arial Narrow" w:hAnsi="Arial Narrow" w:cs="Arial"/>
          <w:sz w:val="22"/>
          <w:szCs w:val="22"/>
        </w:rPr>
        <w:t xml:space="preserve">ostvariti u </w:t>
      </w:r>
      <w:r w:rsidR="005D77FF" w:rsidRPr="00255CF2">
        <w:rPr>
          <w:rFonts w:ascii="Arial Narrow" w:hAnsi="Arial Narrow" w:cs="Arial"/>
          <w:sz w:val="22"/>
          <w:szCs w:val="22"/>
        </w:rPr>
        <w:t>nešto</w:t>
      </w:r>
      <w:r w:rsidR="00317D03" w:rsidRPr="00255CF2">
        <w:rPr>
          <w:rFonts w:ascii="Arial Narrow" w:hAnsi="Arial Narrow" w:cs="Arial"/>
          <w:sz w:val="22"/>
          <w:szCs w:val="22"/>
        </w:rPr>
        <w:t xml:space="preserve"> manjem iznosu u odnosu na 2015.g</w:t>
      </w:r>
      <w:r w:rsidRPr="00255CF2">
        <w:rPr>
          <w:rFonts w:ascii="Arial Narrow" w:hAnsi="Arial Narrow" w:cs="Arial"/>
          <w:sz w:val="22"/>
          <w:szCs w:val="22"/>
        </w:rPr>
        <w:t xml:space="preserve">. </w:t>
      </w:r>
      <w:r w:rsidR="005D77FF" w:rsidRPr="00255CF2">
        <w:rPr>
          <w:rFonts w:ascii="Arial Narrow" w:hAnsi="Arial Narrow" w:cs="Arial"/>
          <w:sz w:val="22"/>
          <w:szCs w:val="22"/>
        </w:rPr>
        <w:t xml:space="preserve">Naime, </w:t>
      </w:r>
      <w:r w:rsidR="00317D03" w:rsidRPr="00255CF2">
        <w:rPr>
          <w:rFonts w:ascii="Arial Narrow" w:hAnsi="Arial Narrow" w:cs="Arial"/>
          <w:sz w:val="22"/>
          <w:szCs w:val="22"/>
        </w:rPr>
        <w:t xml:space="preserve"> 01.01.2016.g. na snagu stupa Zakon o izmjenama zakona o članarinama u TZ-ama kojim je članarina smanjena za 15%. S druge strane, sukladno očekivanom povećanju turističkog prometa te određenom daljnjem povećanju broja smještajnih kapaciteta u privatnom smještaju i kampovima, očekuje se i </w:t>
      </w:r>
      <w:r w:rsidR="005D77FF" w:rsidRPr="00255CF2">
        <w:rPr>
          <w:rFonts w:ascii="Arial Narrow" w:hAnsi="Arial Narrow" w:cs="Arial"/>
          <w:sz w:val="22"/>
          <w:szCs w:val="22"/>
        </w:rPr>
        <w:t xml:space="preserve">određeno </w:t>
      </w:r>
      <w:r w:rsidR="00317D03" w:rsidRPr="00255CF2">
        <w:rPr>
          <w:rFonts w:ascii="Arial Narrow" w:hAnsi="Arial Narrow" w:cs="Arial"/>
          <w:sz w:val="22"/>
          <w:szCs w:val="22"/>
        </w:rPr>
        <w:t xml:space="preserve">povećanje iznosa članarine.  U konačnici, uprihođeni iznos od članarine ovisit će i o radu Porezne uprave </w:t>
      </w:r>
      <w:r w:rsidR="00350BA8" w:rsidRPr="00255CF2">
        <w:rPr>
          <w:rFonts w:ascii="Arial Narrow" w:hAnsi="Arial Narrow" w:cs="Arial"/>
          <w:sz w:val="22"/>
          <w:szCs w:val="22"/>
        </w:rPr>
        <w:t>koja je zadužena za kontrolu i naplatu članarine.</w:t>
      </w:r>
    </w:p>
    <w:p w:rsidR="006D76B4" w:rsidRPr="00255CF2" w:rsidRDefault="006D76B4" w:rsidP="00156328">
      <w:pPr>
        <w:rPr>
          <w:rFonts w:ascii="Arial Narrow" w:hAnsi="Arial Narrow" w:cs="Arial"/>
          <w:sz w:val="22"/>
          <w:szCs w:val="22"/>
        </w:rPr>
      </w:pPr>
    </w:p>
    <w:p w:rsidR="006D76B4" w:rsidRPr="00255CF2" w:rsidRDefault="006D76B4" w:rsidP="00156328">
      <w:pPr>
        <w:rPr>
          <w:rFonts w:ascii="Arial Narrow" w:hAnsi="Arial Narrow" w:cs="Arial"/>
          <w:sz w:val="22"/>
          <w:szCs w:val="22"/>
          <w:u w:val="single"/>
        </w:rPr>
      </w:pPr>
      <w:r w:rsidRPr="00255CF2">
        <w:rPr>
          <w:rFonts w:ascii="Arial Narrow" w:hAnsi="Arial Narrow" w:cs="Arial"/>
          <w:sz w:val="22"/>
          <w:szCs w:val="22"/>
        </w:rPr>
        <w:t>Planirana sredstva:</w:t>
      </w:r>
      <w:r w:rsidR="00687766" w:rsidRPr="00255CF2">
        <w:rPr>
          <w:rFonts w:ascii="Arial Narrow" w:hAnsi="Arial Narrow" w:cs="Arial"/>
          <w:sz w:val="22"/>
          <w:szCs w:val="22"/>
        </w:rPr>
        <w:t xml:space="preserve"> </w:t>
      </w:r>
      <w:r w:rsidR="005D77FF" w:rsidRPr="00255CF2">
        <w:rPr>
          <w:rFonts w:ascii="Arial Narrow" w:hAnsi="Arial Narrow" w:cs="Arial"/>
          <w:sz w:val="22"/>
          <w:szCs w:val="22"/>
        </w:rPr>
        <w:t>70</w:t>
      </w:r>
      <w:r w:rsidR="00687766" w:rsidRPr="00255CF2">
        <w:rPr>
          <w:rFonts w:ascii="Arial Narrow" w:hAnsi="Arial Narrow" w:cs="Arial"/>
          <w:sz w:val="22"/>
          <w:szCs w:val="22"/>
        </w:rPr>
        <w:t>.000,00kn</w:t>
      </w:r>
    </w:p>
    <w:p w:rsidR="00156328" w:rsidRPr="004C71FD" w:rsidRDefault="00156328" w:rsidP="00156328">
      <w:pPr>
        <w:rPr>
          <w:rFonts w:ascii="Arial Narrow" w:hAnsi="Arial Narrow" w:cs="Arial"/>
          <w:sz w:val="22"/>
          <w:szCs w:val="22"/>
        </w:rPr>
      </w:pP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u w:val="single"/>
        </w:rPr>
        <w:t>Prihodi iz proračuna</w:t>
      </w:r>
      <w:r w:rsidRPr="004C71FD">
        <w:rPr>
          <w:rFonts w:ascii="Arial Narrow" w:hAnsi="Arial Narrow" w:cs="Arial"/>
          <w:sz w:val="22"/>
          <w:szCs w:val="22"/>
        </w:rPr>
        <w:t xml:space="preserve"> obuhvaćaju prihode iz proračuna </w:t>
      </w:r>
      <w:r w:rsidR="006D76B4" w:rsidRPr="004C71FD">
        <w:rPr>
          <w:rFonts w:ascii="Arial Narrow" w:hAnsi="Arial Narrow" w:cs="Arial"/>
          <w:sz w:val="22"/>
          <w:szCs w:val="22"/>
        </w:rPr>
        <w:t>općine/županije/države</w:t>
      </w:r>
      <w:r w:rsidRPr="004C71FD">
        <w:rPr>
          <w:rFonts w:ascii="Arial Narrow" w:hAnsi="Arial Narrow" w:cs="Arial"/>
          <w:sz w:val="22"/>
          <w:szCs w:val="22"/>
        </w:rPr>
        <w:t xml:space="preserve"> za programske aktivnosti, odnosno za projekte za koje će se nastojati dobiti financijske potpore temeljem objavljenih natječaja.</w:t>
      </w:r>
      <w:r w:rsidR="00165034" w:rsidRPr="004C71FD">
        <w:rPr>
          <w:rFonts w:ascii="Arial Narrow" w:hAnsi="Arial Narrow" w:cs="Arial"/>
          <w:sz w:val="22"/>
          <w:szCs w:val="22"/>
        </w:rPr>
        <w:t xml:space="preserve"> TZO Starigrad ne ostvaruje prihode iz proračuna za funkcioniranje turističkog ureda.</w:t>
      </w:r>
    </w:p>
    <w:p w:rsidR="006D76B4" w:rsidRPr="004C71FD" w:rsidRDefault="006D76B4" w:rsidP="00156328">
      <w:pPr>
        <w:rPr>
          <w:rFonts w:ascii="Arial Narrow" w:hAnsi="Arial Narrow" w:cs="Arial"/>
          <w:sz w:val="22"/>
          <w:szCs w:val="22"/>
        </w:rPr>
      </w:pPr>
    </w:p>
    <w:p w:rsidR="006D76B4" w:rsidRPr="004C71FD" w:rsidRDefault="006D76B4" w:rsidP="00156328">
      <w:pPr>
        <w:rPr>
          <w:rFonts w:ascii="Arial Narrow" w:hAnsi="Arial Narrow" w:cs="Arial"/>
          <w:sz w:val="22"/>
          <w:szCs w:val="22"/>
        </w:rPr>
      </w:pPr>
      <w:r w:rsidRPr="004C71FD">
        <w:rPr>
          <w:rFonts w:ascii="Arial Narrow" w:hAnsi="Arial Narrow" w:cs="Arial"/>
          <w:sz w:val="22"/>
          <w:szCs w:val="22"/>
        </w:rPr>
        <w:t xml:space="preserve">Planirana sredstva: </w:t>
      </w:r>
      <w:r w:rsidR="00687766" w:rsidRPr="004C71FD">
        <w:rPr>
          <w:rFonts w:ascii="Arial Narrow" w:hAnsi="Arial Narrow" w:cs="Arial"/>
          <w:sz w:val="22"/>
          <w:szCs w:val="22"/>
        </w:rPr>
        <w:t>100.000,00kn</w:t>
      </w:r>
    </w:p>
    <w:p w:rsidR="006D76B4" w:rsidRPr="004C71FD" w:rsidRDefault="006D76B4" w:rsidP="00156328">
      <w:pPr>
        <w:rPr>
          <w:rFonts w:ascii="Arial Narrow" w:hAnsi="Arial Narrow" w:cs="Arial"/>
          <w:sz w:val="22"/>
          <w:szCs w:val="22"/>
        </w:rPr>
      </w:pPr>
    </w:p>
    <w:p w:rsidR="00165034" w:rsidRPr="004C71FD" w:rsidRDefault="00156328" w:rsidP="00156328">
      <w:pPr>
        <w:rPr>
          <w:rFonts w:ascii="Arial Narrow" w:hAnsi="Arial Narrow" w:cs="Arial"/>
          <w:sz w:val="22"/>
          <w:szCs w:val="22"/>
        </w:rPr>
      </w:pPr>
      <w:r w:rsidRPr="004C71FD">
        <w:rPr>
          <w:rFonts w:ascii="Arial Narrow" w:hAnsi="Arial Narrow" w:cs="Arial"/>
          <w:sz w:val="22"/>
          <w:szCs w:val="22"/>
          <w:u w:val="single"/>
        </w:rPr>
        <w:t>Prihodi od drugih aktivnosti</w:t>
      </w:r>
      <w:r w:rsidRPr="004C71FD">
        <w:rPr>
          <w:rFonts w:ascii="Arial Narrow" w:hAnsi="Arial Narrow" w:cs="Arial"/>
          <w:sz w:val="22"/>
          <w:szCs w:val="22"/>
        </w:rPr>
        <w:t xml:space="preserve"> obuhvaćaju prihode od sufinanciranja projekata iz </w:t>
      </w:r>
      <w:r w:rsidR="00165034" w:rsidRPr="004C71FD">
        <w:rPr>
          <w:rFonts w:ascii="Arial Narrow" w:hAnsi="Arial Narrow" w:cs="Arial"/>
          <w:sz w:val="22"/>
          <w:szCs w:val="22"/>
        </w:rPr>
        <w:t>sustava</w:t>
      </w:r>
      <w:r w:rsidRPr="004C71FD">
        <w:rPr>
          <w:rFonts w:ascii="Arial Narrow" w:hAnsi="Arial Narrow" w:cs="Arial"/>
          <w:sz w:val="22"/>
          <w:szCs w:val="22"/>
        </w:rPr>
        <w:t xml:space="preserve"> </w:t>
      </w:r>
      <w:r w:rsidR="00165034" w:rsidRPr="004C71FD">
        <w:rPr>
          <w:rFonts w:ascii="Arial Narrow" w:hAnsi="Arial Narrow" w:cs="Arial"/>
          <w:sz w:val="22"/>
          <w:szCs w:val="22"/>
        </w:rPr>
        <w:t>HTZ-e,</w:t>
      </w:r>
      <w:r w:rsidRPr="004C71FD">
        <w:rPr>
          <w:rFonts w:ascii="Arial Narrow" w:hAnsi="Arial Narrow" w:cs="Arial"/>
          <w:sz w:val="22"/>
          <w:szCs w:val="22"/>
        </w:rPr>
        <w:t xml:space="preserve"> sredstva dobivena od drugih institucija za zajedničke aktivnosti i ciljane projekte</w:t>
      </w:r>
      <w:r w:rsidR="00165034" w:rsidRPr="004C71FD">
        <w:rPr>
          <w:rFonts w:ascii="Arial Narrow" w:hAnsi="Arial Narrow" w:cs="Arial"/>
          <w:sz w:val="22"/>
          <w:szCs w:val="22"/>
        </w:rPr>
        <w:t xml:space="preserve"> te kamate.</w:t>
      </w:r>
      <w:r w:rsidRPr="004C71FD">
        <w:rPr>
          <w:rFonts w:ascii="Arial Narrow" w:hAnsi="Arial Narrow" w:cs="Arial"/>
          <w:sz w:val="22"/>
          <w:szCs w:val="22"/>
        </w:rPr>
        <w:t xml:space="preserve"> Sredstva se planiraju temeljem već postignutih dogovora, saznanja o mogućnostima </w:t>
      </w:r>
      <w:r w:rsidR="006D76B4" w:rsidRPr="004C71FD">
        <w:rPr>
          <w:rFonts w:ascii="Arial Narrow" w:hAnsi="Arial Narrow" w:cs="Arial"/>
          <w:sz w:val="22"/>
          <w:szCs w:val="22"/>
        </w:rPr>
        <w:t>suradnje</w:t>
      </w:r>
      <w:r w:rsidRPr="004C71FD">
        <w:rPr>
          <w:rFonts w:ascii="Arial Narrow" w:hAnsi="Arial Narrow" w:cs="Arial"/>
          <w:sz w:val="22"/>
          <w:szCs w:val="22"/>
        </w:rPr>
        <w:t>, novih zakonskih odredbi te iskustvene procjene.</w:t>
      </w:r>
    </w:p>
    <w:p w:rsidR="00165034" w:rsidRPr="004C71FD" w:rsidRDefault="00165034" w:rsidP="00156328">
      <w:pPr>
        <w:rPr>
          <w:rFonts w:ascii="Arial Narrow" w:hAnsi="Arial Narrow" w:cs="Arial"/>
          <w:sz w:val="22"/>
          <w:szCs w:val="22"/>
        </w:rPr>
      </w:pPr>
    </w:p>
    <w:p w:rsidR="00165034" w:rsidRPr="004C71FD" w:rsidRDefault="00165034" w:rsidP="00156328">
      <w:pPr>
        <w:rPr>
          <w:rFonts w:ascii="Arial Narrow" w:hAnsi="Arial Narrow" w:cs="Arial"/>
          <w:sz w:val="22"/>
          <w:szCs w:val="22"/>
        </w:rPr>
      </w:pPr>
      <w:r w:rsidRPr="004C71FD">
        <w:rPr>
          <w:rFonts w:ascii="Arial Narrow" w:hAnsi="Arial Narrow" w:cs="Arial"/>
          <w:sz w:val="22"/>
          <w:szCs w:val="22"/>
        </w:rPr>
        <w:t>Planirana sredstva:</w:t>
      </w:r>
      <w:r w:rsidR="00687766" w:rsidRPr="004C71FD">
        <w:rPr>
          <w:rFonts w:ascii="Arial Narrow" w:hAnsi="Arial Narrow" w:cs="Arial"/>
          <w:sz w:val="22"/>
          <w:szCs w:val="22"/>
        </w:rPr>
        <w:t xml:space="preserve"> 50.000,00kn</w:t>
      </w: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rPr>
        <w:t xml:space="preserve"> </w:t>
      </w:r>
    </w:p>
    <w:p w:rsidR="00165034" w:rsidRPr="004C71FD" w:rsidRDefault="00156328" w:rsidP="00165034">
      <w:pPr>
        <w:rPr>
          <w:rFonts w:ascii="Arial Narrow" w:hAnsi="Arial Narrow" w:cs="Arial"/>
          <w:sz w:val="22"/>
          <w:szCs w:val="22"/>
        </w:rPr>
      </w:pPr>
      <w:r w:rsidRPr="004C71FD">
        <w:rPr>
          <w:rFonts w:ascii="Arial Narrow" w:hAnsi="Arial Narrow" w:cs="Arial"/>
          <w:sz w:val="22"/>
          <w:szCs w:val="22"/>
          <w:u w:val="single"/>
        </w:rPr>
        <w:t xml:space="preserve">Ostali </w:t>
      </w:r>
      <w:r w:rsidR="00165034" w:rsidRPr="004C71FD">
        <w:rPr>
          <w:rFonts w:ascii="Arial Narrow" w:hAnsi="Arial Narrow" w:cs="Arial"/>
          <w:sz w:val="22"/>
          <w:szCs w:val="22"/>
          <w:u w:val="single"/>
        </w:rPr>
        <w:t xml:space="preserve">nespomenuti </w:t>
      </w:r>
      <w:r w:rsidRPr="004C71FD">
        <w:rPr>
          <w:rFonts w:ascii="Arial Narrow" w:hAnsi="Arial Narrow" w:cs="Arial"/>
          <w:sz w:val="22"/>
          <w:szCs w:val="22"/>
          <w:u w:val="single"/>
        </w:rPr>
        <w:t>prihodi</w:t>
      </w:r>
      <w:r w:rsidR="00165034" w:rsidRPr="004C71FD">
        <w:rPr>
          <w:rFonts w:ascii="Arial Narrow" w:hAnsi="Arial Narrow" w:cs="Arial"/>
          <w:sz w:val="22"/>
          <w:szCs w:val="22"/>
        </w:rPr>
        <w:t xml:space="preserve"> podrazumijevaju prihode od naplaćenih dugovanja BP-e iz prethodnih razdoblja te ostale nespomenute prihode. </w:t>
      </w:r>
    </w:p>
    <w:p w:rsidR="00165034" w:rsidRPr="004C71FD" w:rsidRDefault="00165034" w:rsidP="00165034">
      <w:pPr>
        <w:rPr>
          <w:rFonts w:ascii="Arial Narrow" w:hAnsi="Arial Narrow" w:cs="Arial"/>
          <w:sz w:val="22"/>
          <w:szCs w:val="22"/>
        </w:rPr>
      </w:pPr>
    </w:p>
    <w:p w:rsidR="00165034" w:rsidRPr="004C71FD" w:rsidRDefault="00165034" w:rsidP="00165034">
      <w:pPr>
        <w:rPr>
          <w:rFonts w:ascii="Arial Narrow" w:hAnsi="Arial Narrow" w:cs="Arial"/>
          <w:sz w:val="22"/>
          <w:szCs w:val="22"/>
        </w:rPr>
      </w:pPr>
      <w:r w:rsidRPr="004C71FD">
        <w:rPr>
          <w:rFonts w:ascii="Arial Narrow" w:hAnsi="Arial Narrow" w:cs="Arial"/>
          <w:sz w:val="22"/>
          <w:szCs w:val="22"/>
        </w:rPr>
        <w:lastRenderedPageBreak/>
        <w:t xml:space="preserve">Planirana sredstva: </w:t>
      </w:r>
      <w:r w:rsidR="00687766" w:rsidRPr="004C71FD">
        <w:rPr>
          <w:rFonts w:ascii="Arial Narrow" w:hAnsi="Arial Narrow" w:cs="Arial"/>
          <w:sz w:val="22"/>
          <w:szCs w:val="22"/>
        </w:rPr>
        <w:t>20.000,00kn</w:t>
      </w:r>
    </w:p>
    <w:p w:rsidR="00165034" w:rsidRPr="004C71FD" w:rsidRDefault="00165034" w:rsidP="00156328">
      <w:pPr>
        <w:rPr>
          <w:rFonts w:ascii="Arial Narrow" w:hAnsi="Arial Narrow" w:cs="Arial"/>
          <w:sz w:val="22"/>
          <w:szCs w:val="22"/>
        </w:rPr>
      </w:pPr>
    </w:p>
    <w:p w:rsidR="00156328" w:rsidRPr="004C71FD" w:rsidRDefault="00156328" w:rsidP="00156328">
      <w:pPr>
        <w:rPr>
          <w:rFonts w:ascii="Arial Narrow" w:hAnsi="Arial Narrow" w:cs="Arial"/>
          <w:sz w:val="22"/>
          <w:szCs w:val="22"/>
        </w:rPr>
      </w:pPr>
      <w:r w:rsidRPr="004C71FD">
        <w:rPr>
          <w:rFonts w:ascii="Arial Narrow" w:hAnsi="Arial Narrow" w:cs="Arial"/>
          <w:sz w:val="22"/>
          <w:szCs w:val="22"/>
          <w:u w:val="single"/>
        </w:rPr>
        <w:t>Preneseni prihodi</w:t>
      </w:r>
      <w:r w:rsidRPr="004C71FD">
        <w:rPr>
          <w:rFonts w:ascii="Arial Narrow" w:hAnsi="Arial Narrow" w:cs="Arial"/>
          <w:sz w:val="22"/>
          <w:szCs w:val="22"/>
        </w:rPr>
        <w:t xml:space="preserve"> se odnose na sredstva tekuće rezerve koje TZ-i omogućuju redovno obavljanje djelatnosti u prvom dijelu godine kada nema priljeva sredstava, </w:t>
      </w:r>
      <w:r w:rsidR="005D77FF">
        <w:rPr>
          <w:rFonts w:ascii="Arial Narrow" w:hAnsi="Arial Narrow" w:cs="Arial"/>
          <w:sz w:val="22"/>
          <w:szCs w:val="22"/>
        </w:rPr>
        <w:t xml:space="preserve">višak prihoda </w:t>
      </w:r>
      <w:r w:rsidRPr="004C71FD">
        <w:rPr>
          <w:rFonts w:ascii="Arial Narrow" w:hAnsi="Arial Narrow" w:cs="Arial"/>
          <w:sz w:val="22"/>
          <w:szCs w:val="22"/>
        </w:rPr>
        <w:t xml:space="preserve">te prenesena sredstva za dovršetak projekata u narednoj godini. </w:t>
      </w:r>
    </w:p>
    <w:p w:rsidR="006C297E" w:rsidRPr="004C71FD" w:rsidRDefault="006C297E">
      <w:pPr>
        <w:rPr>
          <w:rFonts w:ascii="Arial Narrow" w:hAnsi="Arial Narrow" w:cs="Arial"/>
          <w:sz w:val="22"/>
          <w:szCs w:val="22"/>
        </w:rPr>
      </w:pPr>
    </w:p>
    <w:p w:rsidR="00165034" w:rsidRPr="004C71FD" w:rsidRDefault="00165034">
      <w:pPr>
        <w:rPr>
          <w:rFonts w:ascii="Arial Narrow" w:hAnsi="Arial Narrow" w:cs="Arial"/>
          <w:sz w:val="22"/>
          <w:szCs w:val="22"/>
        </w:rPr>
      </w:pPr>
      <w:r w:rsidRPr="004C71FD">
        <w:rPr>
          <w:rFonts w:ascii="Arial Narrow" w:hAnsi="Arial Narrow" w:cs="Arial"/>
          <w:sz w:val="22"/>
          <w:szCs w:val="22"/>
        </w:rPr>
        <w:t>Planirana sredstva:</w:t>
      </w:r>
      <w:r w:rsidR="00687766" w:rsidRPr="004C71FD">
        <w:rPr>
          <w:rFonts w:ascii="Arial Narrow" w:hAnsi="Arial Narrow" w:cs="Arial"/>
          <w:sz w:val="22"/>
          <w:szCs w:val="22"/>
        </w:rPr>
        <w:t xml:space="preserve"> </w:t>
      </w:r>
      <w:r w:rsidR="005D77FF">
        <w:rPr>
          <w:rFonts w:ascii="Arial Narrow" w:hAnsi="Arial Narrow" w:cs="Arial"/>
          <w:sz w:val="22"/>
          <w:szCs w:val="22"/>
        </w:rPr>
        <w:t>444</w:t>
      </w:r>
      <w:r w:rsidR="00687766" w:rsidRPr="004C71FD">
        <w:rPr>
          <w:rFonts w:ascii="Arial Narrow" w:hAnsi="Arial Narrow" w:cs="Arial"/>
          <w:sz w:val="22"/>
          <w:szCs w:val="22"/>
        </w:rPr>
        <w:t>.000,00kn</w:t>
      </w:r>
    </w:p>
    <w:p w:rsidR="00165034" w:rsidRPr="004C71FD" w:rsidRDefault="00165034">
      <w:pPr>
        <w:rPr>
          <w:rFonts w:ascii="Arial Narrow" w:hAnsi="Arial Narrow" w:cs="Arial"/>
          <w:sz w:val="22"/>
          <w:szCs w:val="22"/>
        </w:rPr>
      </w:pPr>
    </w:p>
    <w:p w:rsidR="00165034" w:rsidRPr="004C71FD" w:rsidRDefault="00165034">
      <w:pPr>
        <w:rPr>
          <w:rFonts w:ascii="Arial Narrow" w:hAnsi="Arial Narrow"/>
        </w:rPr>
      </w:pPr>
      <w:r w:rsidRPr="004C71FD">
        <w:rPr>
          <w:rFonts w:ascii="Arial Narrow" w:hAnsi="Arial Narrow" w:cs="Arial"/>
          <w:sz w:val="22"/>
          <w:szCs w:val="22"/>
        </w:rPr>
        <w:t>Ukupno planirani prihod TZO Starigrad u 2016.g. iznosi</w:t>
      </w:r>
      <w:r w:rsidRPr="004C71FD">
        <w:rPr>
          <w:rFonts w:ascii="Arial Narrow" w:hAnsi="Arial Narrow"/>
        </w:rPr>
        <w:t xml:space="preserve"> </w:t>
      </w:r>
      <w:r w:rsidR="00687766" w:rsidRPr="004C71FD">
        <w:rPr>
          <w:rFonts w:ascii="Arial Narrow" w:hAnsi="Arial Narrow"/>
        </w:rPr>
        <w:t>2.</w:t>
      </w:r>
      <w:r w:rsidR="004E0EB6">
        <w:rPr>
          <w:rFonts w:ascii="Arial Narrow" w:hAnsi="Arial Narrow"/>
        </w:rPr>
        <w:t>13</w:t>
      </w:r>
      <w:r w:rsidR="005D77FF">
        <w:rPr>
          <w:rFonts w:ascii="Arial Narrow" w:hAnsi="Arial Narrow"/>
        </w:rPr>
        <w:t>4</w:t>
      </w:r>
      <w:r w:rsidR="00687766" w:rsidRPr="004C71FD">
        <w:rPr>
          <w:rFonts w:ascii="Arial Narrow" w:hAnsi="Arial Narrow"/>
        </w:rPr>
        <w:t>.000,00kn</w:t>
      </w:r>
    </w:p>
    <w:p w:rsidR="00F47DAD" w:rsidRPr="004C71FD" w:rsidRDefault="00F47DAD">
      <w:pPr>
        <w:rPr>
          <w:rFonts w:ascii="Arial Narrow" w:hAnsi="Arial Narrow"/>
        </w:rPr>
      </w:pPr>
    </w:p>
    <w:p w:rsidR="00F47DAD" w:rsidRPr="004C71FD" w:rsidRDefault="00F47DAD">
      <w:pPr>
        <w:rPr>
          <w:rFonts w:ascii="Arial Narrow" w:hAnsi="Arial Narrow"/>
        </w:rPr>
      </w:pPr>
    </w:p>
    <w:p w:rsidR="00F47DAD" w:rsidRPr="004C71FD" w:rsidRDefault="00F47DAD">
      <w:pPr>
        <w:rPr>
          <w:rFonts w:ascii="Arial Narrow" w:hAnsi="Arial Narrow" w:cs="Arial"/>
          <w:sz w:val="28"/>
          <w:szCs w:val="28"/>
        </w:rPr>
      </w:pPr>
      <w:r w:rsidRPr="004C71FD">
        <w:rPr>
          <w:rFonts w:ascii="Arial Narrow" w:hAnsi="Arial Narrow" w:cs="Arial"/>
          <w:sz w:val="28"/>
          <w:szCs w:val="28"/>
        </w:rPr>
        <w:t>2.2.  R A S H O D I</w:t>
      </w:r>
    </w:p>
    <w:p w:rsidR="00F47DAD" w:rsidRPr="004C71FD" w:rsidRDefault="00F47DAD">
      <w:pPr>
        <w:rPr>
          <w:rFonts w:ascii="Arial Narrow" w:hAnsi="Arial Narrow"/>
        </w:rPr>
      </w:pPr>
    </w:p>
    <w:p w:rsidR="00F47DAD" w:rsidRPr="004C71FD" w:rsidRDefault="00F47DAD">
      <w:pPr>
        <w:rPr>
          <w:rFonts w:ascii="Arial Narrow" w:hAnsi="Arial Narrow" w:cs="Arial"/>
          <w:sz w:val="22"/>
          <w:szCs w:val="22"/>
        </w:rPr>
      </w:pPr>
      <w:r w:rsidRPr="004C71FD">
        <w:rPr>
          <w:rFonts w:ascii="Arial Narrow" w:hAnsi="Arial Narrow" w:cs="Arial"/>
          <w:sz w:val="22"/>
          <w:szCs w:val="22"/>
        </w:rPr>
        <w:t>Godišnji Program rada sa financijskim planom sadrži pojedinačno utvrđene planirane zadatke i financijska sredstva potrebna za njegovo izvršenje a obuhvaća slijedeće skupine aktivnosti:</w:t>
      </w:r>
    </w:p>
    <w:p w:rsidR="00F47DAD" w:rsidRPr="004C71FD" w:rsidRDefault="00F47DAD">
      <w:pPr>
        <w:rPr>
          <w:rFonts w:ascii="Arial Narrow" w:hAnsi="Arial Narrow" w:cs="Arial"/>
          <w:sz w:val="22"/>
          <w:szCs w:val="22"/>
        </w:rPr>
      </w:pPr>
    </w:p>
    <w:p w:rsidR="00F47DAD" w:rsidRPr="004C71FD" w:rsidRDefault="00F47DAD">
      <w:pPr>
        <w:rPr>
          <w:rFonts w:ascii="Arial Narrow" w:hAnsi="Arial Narrow" w:cs="Arial"/>
          <w:sz w:val="22"/>
          <w:szCs w:val="22"/>
        </w:rPr>
      </w:pPr>
      <w:r w:rsidRPr="004C71FD">
        <w:rPr>
          <w:rFonts w:ascii="Arial Narrow" w:hAnsi="Arial Narrow" w:cs="Arial"/>
          <w:sz w:val="22"/>
          <w:szCs w:val="22"/>
        </w:rPr>
        <w:t>- administrativni rashodi</w:t>
      </w:r>
    </w:p>
    <w:p w:rsidR="00F47DAD" w:rsidRPr="004C71FD" w:rsidRDefault="00F47DAD">
      <w:pPr>
        <w:rPr>
          <w:rFonts w:ascii="Arial Narrow" w:hAnsi="Arial Narrow" w:cs="Arial"/>
          <w:sz w:val="22"/>
          <w:szCs w:val="22"/>
        </w:rPr>
      </w:pPr>
      <w:r w:rsidRPr="004C71FD">
        <w:rPr>
          <w:rFonts w:ascii="Arial Narrow" w:hAnsi="Arial Narrow" w:cs="Arial"/>
          <w:sz w:val="22"/>
          <w:szCs w:val="22"/>
        </w:rPr>
        <w:t>- dizajn vrijednosti</w:t>
      </w:r>
    </w:p>
    <w:p w:rsidR="00F47DAD" w:rsidRPr="004C71FD" w:rsidRDefault="00F47DAD">
      <w:pPr>
        <w:rPr>
          <w:rFonts w:ascii="Arial Narrow" w:hAnsi="Arial Narrow" w:cs="Arial"/>
          <w:sz w:val="22"/>
          <w:szCs w:val="22"/>
        </w:rPr>
      </w:pPr>
      <w:r w:rsidRPr="004C71FD">
        <w:rPr>
          <w:rFonts w:ascii="Arial Narrow" w:hAnsi="Arial Narrow" w:cs="Arial"/>
          <w:sz w:val="22"/>
          <w:szCs w:val="22"/>
        </w:rPr>
        <w:t>- komunikacija vrijednosti</w:t>
      </w:r>
    </w:p>
    <w:p w:rsidR="00F47DAD" w:rsidRPr="004C71FD" w:rsidRDefault="00F47DAD">
      <w:pPr>
        <w:rPr>
          <w:rFonts w:ascii="Arial Narrow" w:hAnsi="Arial Narrow" w:cs="Arial"/>
          <w:sz w:val="22"/>
          <w:szCs w:val="22"/>
        </w:rPr>
      </w:pPr>
      <w:r w:rsidRPr="004C71FD">
        <w:rPr>
          <w:rFonts w:ascii="Arial Narrow" w:hAnsi="Arial Narrow" w:cs="Arial"/>
          <w:sz w:val="22"/>
          <w:szCs w:val="22"/>
        </w:rPr>
        <w:t>- distribucija i prodaja vrijednosti</w:t>
      </w:r>
    </w:p>
    <w:p w:rsidR="00F47DAD" w:rsidRPr="004C71FD" w:rsidRDefault="00F47DAD">
      <w:pPr>
        <w:rPr>
          <w:rFonts w:ascii="Arial Narrow" w:hAnsi="Arial Narrow" w:cs="Arial"/>
          <w:sz w:val="22"/>
          <w:szCs w:val="22"/>
        </w:rPr>
      </w:pPr>
      <w:r w:rsidRPr="004C71FD">
        <w:rPr>
          <w:rFonts w:ascii="Arial Narrow" w:hAnsi="Arial Narrow" w:cs="Arial"/>
          <w:sz w:val="22"/>
          <w:szCs w:val="22"/>
        </w:rPr>
        <w:t>- interni marketing</w:t>
      </w:r>
    </w:p>
    <w:p w:rsidR="00F47DAD" w:rsidRPr="004C71FD" w:rsidRDefault="00F47DAD">
      <w:pPr>
        <w:rPr>
          <w:rFonts w:ascii="Arial Narrow" w:hAnsi="Arial Narrow" w:cs="Arial"/>
          <w:sz w:val="22"/>
          <w:szCs w:val="22"/>
        </w:rPr>
      </w:pPr>
      <w:r w:rsidRPr="004C71FD">
        <w:rPr>
          <w:rFonts w:ascii="Arial Narrow" w:hAnsi="Arial Narrow" w:cs="Arial"/>
          <w:sz w:val="22"/>
          <w:szCs w:val="22"/>
        </w:rPr>
        <w:t>- marketinška infrastruktura</w:t>
      </w:r>
    </w:p>
    <w:p w:rsidR="00F47DAD" w:rsidRPr="004C71FD" w:rsidRDefault="00F47DAD">
      <w:pPr>
        <w:rPr>
          <w:rFonts w:ascii="Arial Narrow" w:hAnsi="Arial Narrow" w:cs="Arial"/>
          <w:sz w:val="22"/>
          <w:szCs w:val="22"/>
        </w:rPr>
      </w:pPr>
      <w:r w:rsidRPr="004C71FD">
        <w:rPr>
          <w:rFonts w:ascii="Arial Narrow" w:hAnsi="Arial Narrow" w:cs="Arial"/>
          <w:sz w:val="22"/>
          <w:szCs w:val="22"/>
        </w:rPr>
        <w:t>- posebni programi</w:t>
      </w:r>
    </w:p>
    <w:p w:rsidR="00F47DAD" w:rsidRPr="004C71FD" w:rsidRDefault="00F47DAD">
      <w:pPr>
        <w:rPr>
          <w:rFonts w:ascii="Arial Narrow" w:hAnsi="Arial Narrow" w:cs="Arial"/>
          <w:sz w:val="22"/>
          <w:szCs w:val="22"/>
        </w:rPr>
      </w:pPr>
      <w:r w:rsidRPr="004C71FD">
        <w:rPr>
          <w:rFonts w:ascii="Arial Narrow" w:hAnsi="Arial Narrow" w:cs="Arial"/>
          <w:sz w:val="22"/>
          <w:szCs w:val="22"/>
        </w:rPr>
        <w:t>- ostalo</w:t>
      </w:r>
    </w:p>
    <w:p w:rsidR="00F47DAD" w:rsidRPr="004C71FD" w:rsidRDefault="00F47DAD">
      <w:pPr>
        <w:rPr>
          <w:rFonts w:ascii="Arial Narrow" w:hAnsi="Arial Narrow" w:cs="Arial"/>
          <w:sz w:val="22"/>
          <w:szCs w:val="22"/>
        </w:rPr>
      </w:pPr>
      <w:r w:rsidRPr="004C71FD">
        <w:rPr>
          <w:rFonts w:ascii="Arial Narrow" w:hAnsi="Arial Narrow" w:cs="Arial"/>
          <w:sz w:val="22"/>
          <w:szCs w:val="22"/>
        </w:rPr>
        <w:t>- transfer boravišne pristojbe u proračun Općine Starigrad(30%)</w:t>
      </w:r>
    </w:p>
    <w:p w:rsidR="00F47DAD" w:rsidRPr="004C71FD" w:rsidRDefault="00F47DAD">
      <w:pPr>
        <w:rPr>
          <w:rFonts w:ascii="Arial Narrow" w:hAnsi="Arial Narrow"/>
        </w:rPr>
      </w:pPr>
    </w:p>
    <w:p w:rsidR="00F47DAD" w:rsidRPr="004C71FD" w:rsidRDefault="00F47DAD">
      <w:pPr>
        <w:rPr>
          <w:rFonts w:ascii="Arial Narrow" w:hAnsi="Arial Narrow" w:cs="Arial"/>
          <w:u w:val="single"/>
        </w:rPr>
      </w:pPr>
      <w:r w:rsidRPr="004C71FD">
        <w:rPr>
          <w:rFonts w:ascii="Arial Narrow" w:hAnsi="Arial Narrow" w:cs="Arial"/>
          <w:u w:val="single"/>
        </w:rPr>
        <w:t>2.2.1 ADMINISTRATIVNI RASHODI</w:t>
      </w:r>
    </w:p>
    <w:p w:rsidR="00F47DAD" w:rsidRPr="004C71FD" w:rsidRDefault="00F47DAD">
      <w:pPr>
        <w:rPr>
          <w:rFonts w:ascii="Arial Narrow" w:hAnsi="Arial Narrow"/>
        </w:rPr>
      </w:pPr>
    </w:p>
    <w:p w:rsidR="006C297E" w:rsidRPr="004C71FD" w:rsidRDefault="006C297E">
      <w:pPr>
        <w:rPr>
          <w:rFonts w:ascii="Arial Narrow" w:hAnsi="Arial Narrow" w:cs="Arial"/>
          <w:sz w:val="22"/>
          <w:szCs w:val="22"/>
        </w:rPr>
      </w:pPr>
      <w:r w:rsidRPr="004C71FD">
        <w:rPr>
          <w:rFonts w:ascii="Arial Narrow" w:hAnsi="Arial Narrow" w:cs="Arial"/>
          <w:sz w:val="22"/>
          <w:szCs w:val="22"/>
        </w:rPr>
        <w:t>Administrativni rashodi obuhvaćaju troškove za radnike Turističkog ureda i TIC-ara, materijalne i druge rashode samog Ureda i TIC-ara te rashode za rad tijela Zajednice.</w:t>
      </w:r>
    </w:p>
    <w:p w:rsidR="006C297E" w:rsidRPr="004C71FD" w:rsidRDefault="006C297E">
      <w:pPr>
        <w:rPr>
          <w:rFonts w:ascii="Arial Narrow" w:hAnsi="Arial Narrow" w:cs="Arial"/>
          <w:sz w:val="22"/>
          <w:szCs w:val="22"/>
        </w:rPr>
      </w:pPr>
      <w:r w:rsidRPr="004C71FD">
        <w:rPr>
          <w:rFonts w:ascii="Arial Narrow" w:hAnsi="Arial Narrow" w:cs="Arial"/>
          <w:sz w:val="22"/>
          <w:szCs w:val="22"/>
        </w:rPr>
        <w:t>Ovdje se planiraju i troškovi distribucije i skladištenja materijala kao i troškovi održavanja i ulaganja u potreban inventar i dugotrajnu imovinu</w:t>
      </w:r>
      <w:r w:rsidR="00F47DAD" w:rsidRPr="004C71FD">
        <w:rPr>
          <w:rFonts w:ascii="Arial Narrow" w:hAnsi="Arial Narrow" w:cs="Arial"/>
          <w:sz w:val="22"/>
          <w:szCs w:val="22"/>
        </w:rPr>
        <w:t>, kontrolu</w:t>
      </w:r>
      <w:r w:rsidR="00514AC8" w:rsidRPr="004C71FD">
        <w:rPr>
          <w:rFonts w:ascii="Arial Narrow" w:hAnsi="Arial Narrow" w:cs="Arial"/>
          <w:sz w:val="22"/>
          <w:szCs w:val="22"/>
        </w:rPr>
        <w:t xml:space="preserve"> i evidenciju</w:t>
      </w:r>
      <w:r w:rsidR="00F47DAD" w:rsidRPr="004C71FD">
        <w:rPr>
          <w:rFonts w:ascii="Arial Narrow" w:hAnsi="Arial Narrow" w:cs="Arial"/>
          <w:sz w:val="22"/>
          <w:szCs w:val="22"/>
        </w:rPr>
        <w:t xml:space="preserve"> i</w:t>
      </w:r>
      <w:r w:rsidRPr="004C71FD">
        <w:rPr>
          <w:rFonts w:ascii="Arial Narrow" w:hAnsi="Arial Narrow" w:cs="Arial"/>
          <w:sz w:val="22"/>
          <w:szCs w:val="22"/>
        </w:rPr>
        <w:t xml:space="preserve"> </w:t>
      </w:r>
      <w:proofErr w:type="spellStart"/>
      <w:r w:rsidRPr="004C71FD">
        <w:rPr>
          <w:rFonts w:ascii="Arial Narrow" w:hAnsi="Arial Narrow" w:cs="Arial"/>
          <w:sz w:val="22"/>
          <w:szCs w:val="22"/>
        </w:rPr>
        <w:t>sl</w:t>
      </w:r>
      <w:proofErr w:type="spellEnd"/>
      <w:r w:rsidRPr="004C71FD">
        <w:rPr>
          <w:rFonts w:ascii="Arial Narrow" w:hAnsi="Arial Narrow" w:cs="Arial"/>
          <w:sz w:val="22"/>
          <w:szCs w:val="22"/>
        </w:rPr>
        <w:t>.</w:t>
      </w:r>
    </w:p>
    <w:p w:rsidR="006C297E" w:rsidRPr="004C71FD" w:rsidRDefault="006C297E">
      <w:pPr>
        <w:rPr>
          <w:rFonts w:ascii="Arial Narrow" w:hAnsi="Arial Narrow"/>
        </w:rPr>
      </w:pPr>
    </w:p>
    <w:p w:rsidR="006C297E" w:rsidRPr="004C71FD" w:rsidRDefault="006C297E" w:rsidP="008306FB">
      <w:pPr>
        <w:pStyle w:val="Odlomakpopisa"/>
        <w:numPr>
          <w:ilvl w:val="0"/>
          <w:numId w:val="42"/>
        </w:numPr>
        <w:rPr>
          <w:rFonts w:ascii="Arial Narrow" w:hAnsi="Arial Narrow" w:cs="Arial"/>
          <w:sz w:val="22"/>
          <w:szCs w:val="22"/>
          <w:u w:val="single"/>
        </w:rPr>
      </w:pPr>
      <w:r w:rsidRPr="004C71FD">
        <w:rPr>
          <w:rFonts w:ascii="Arial Narrow" w:hAnsi="Arial Narrow" w:cs="Arial"/>
          <w:sz w:val="22"/>
          <w:szCs w:val="22"/>
          <w:u w:val="single"/>
        </w:rPr>
        <w:t>Rashodi za radnike Turističkog ureda i TIC-ara</w:t>
      </w:r>
    </w:p>
    <w:p w:rsidR="00023E94" w:rsidRPr="004C71FD" w:rsidRDefault="00023E94" w:rsidP="00023E94">
      <w:pPr>
        <w:pStyle w:val="Odlomakpopisa"/>
        <w:ind w:left="1440"/>
        <w:rPr>
          <w:rFonts w:ascii="Arial Narrow" w:hAnsi="Arial Narrow" w:cs="Arial"/>
          <w:sz w:val="22"/>
          <w:szCs w:val="22"/>
          <w:u w:val="single"/>
        </w:rPr>
      </w:pPr>
    </w:p>
    <w:p w:rsidR="006C297E" w:rsidRPr="004C71FD" w:rsidRDefault="003B171C" w:rsidP="003B171C">
      <w:pPr>
        <w:pStyle w:val="Odlomakpopisa"/>
        <w:ind w:left="0"/>
        <w:rPr>
          <w:rFonts w:ascii="Arial Narrow" w:hAnsi="Arial Narrow" w:cs="Arial"/>
          <w:sz w:val="22"/>
          <w:szCs w:val="22"/>
        </w:rPr>
      </w:pPr>
      <w:r w:rsidRPr="004C71FD">
        <w:rPr>
          <w:rFonts w:ascii="Arial Narrow" w:hAnsi="Arial Narrow" w:cs="Arial"/>
          <w:sz w:val="22"/>
          <w:szCs w:val="22"/>
        </w:rPr>
        <w:t xml:space="preserve">U sklopu Zajednice djeluje Turistički ured sa sjedištem u </w:t>
      </w:r>
      <w:proofErr w:type="spellStart"/>
      <w:r w:rsidRPr="004C71FD">
        <w:rPr>
          <w:rFonts w:ascii="Arial Narrow" w:hAnsi="Arial Narrow" w:cs="Arial"/>
          <w:sz w:val="22"/>
          <w:szCs w:val="22"/>
        </w:rPr>
        <w:t>Starigradu</w:t>
      </w:r>
      <w:proofErr w:type="spellEnd"/>
      <w:r w:rsidRPr="004C71FD">
        <w:rPr>
          <w:rFonts w:ascii="Arial Narrow" w:hAnsi="Arial Narrow" w:cs="Arial"/>
          <w:sz w:val="22"/>
          <w:szCs w:val="22"/>
        </w:rPr>
        <w:t xml:space="preserve"> te tri Turističko-informativna centra raspoređena u mjestima Starigrad, Seline i Tribanj</w:t>
      </w:r>
      <w:r w:rsidR="00F47DAD" w:rsidRPr="004C71FD">
        <w:rPr>
          <w:rFonts w:ascii="Arial Narrow" w:hAnsi="Arial Narrow" w:cs="Arial"/>
          <w:sz w:val="22"/>
          <w:szCs w:val="22"/>
        </w:rPr>
        <w:t xml:space="preserve">. </w:t>
      </w:r>
      <w:r w:rsidR="009031BB" w:rsidRPr="004C71FD">
        <w:rPr>
          <w:rFonts w:ascii="Arial Narrow" w:hAnsi="Arial Narrow" w:cs="Arial"/>
          <w:sz w:val="22"/>
          <w:szCs w:val="22"/>
        </w:rPr>
        <w:t>Rad TIC-a</w:t>
      </w:r>
      <w:r w:rsidR="00AA3877" w:rsidRPr="004C71FD">
        <w:rPr>
          <w:rFonts w:ascii="Arial Narrow" w:hAnsi="Arial Narrow" w:cs="Arial"/>
          <w:sz w:val="22"/>
          <w:szCs w:val="22"/>
        </w:rPr>
        <w:t>ra</w:t>
      </w:r>
      <w:r w:rsidR="009031BB" w:rsidRPr="004C71FD">
        <w:rPr>
          <w:rFonts w:ascii="Arial Narrow" w:hAnsi="Arial Narrow" w:cs="Arial"/>
          <w:sz w:val="22"/>
          <w:szCs w:val="22"/>
        </w:rPr>
        <w:t xml:space="preserve"> se organizira na 3 lokacije</w:t>
      </w:r>
      <w:r w:rsidRPr="004C71FD">
        <w:rPr>
          <w:rFonts w:ascii="Arial Narrow" w:hAnsi="Arial Narrow" w:cs="Arial"/>
          <w:sz w:val="22"/>
          <w:szCs w:val="22"/>
        </w:rPr>
        <w:t xml:space="preserve"> sukladno </w:t>
      </w:r>
      <w:r w:rsidR="009031BB" w:rsidRPr="004C71FD">
        <w:rPr>
          <w:rFonts w:ascii="Arial Narrow" w:hAnsi="Arial Narrow" w:cs="Arial"/>
          <w:sz w:val="22"/>
          <w:szCs w:val="22"/>
        </w:rPr>
        <w:t>mogućnostima</w:t>
      </w:r>
      <w:r w:rsidR="00AA3877" w:rsidRPr="004C71FD">
        <w:rPr>
          <w:rFonts w:ascii="Arial Narrow" w:hAnsi="Arial Narrow" w:cs="Arial"/>
          <w:sz w:val="22"/>
          <w:szCs w:val="22"/>
        </w:rPr>
        <w:t xml:space="preserve"> Zajednice</w:t>
      </w:r>
      <w:r w:rsidR="009031BB" w:rsidRPr="004C71FD">
        <w:rPr>
          <w:rFonts w:ascii="Arial Narrow" w:hAnsi="Arial Narrow" w:cs="Arial"/>
          <w:sz w:val="22"/>
          <w:szCs w:val="22"/>
        </w:rPr>
        <w:t xml:space="preserve"> i </w:t>
      </w:r>
      <w:r w:rsidRPr="004C71FD">
        <w:rPr>
          <w:rFonts w:ascii="Arial Narrow" w:hAnsi="Arial Narrow" w:cs="Arial"/>
          <w:sz w:val="22"/>
          <w:szCs w:val="22"/>
        </w:rPr>
        <w:t>potrebama</w:t>
      </w:r>
      <w:r w:rsidR="009031BB" w:rsidRPr="004C71FD">
        <w:rPr>
          <w:rFonts w:ascii="Arial Narrow" w:hAnsi="Arial Narrow" w:cs="Arial"/>
          <w:sz w:val="22"/>
          <w:szCs w:val="22"/>
        </w:rPr>
        <w:t xml:space="preserve"> korisnika(iznajmljivači i</w:t>
      </w:r>
      <w:r w:rsidR="00AA3877" w:rsidRPr="004C71FD">
        <w:rPr>
          <w:rFonts w:ascii="Arial Narrow" w:hAnsi="Arial Narrow" w:cs="Arial"/>
          <w:sz w:val="22"/>
          <w:szCs w:val="22"/>
        </w:rPr>
        <w:t xml:space="preserve"> </w:t>
      </w:r>
      <w:proofErr w:type="spellStart"/>
      <w:r w:rsidR="00AA3877" w:rsidRPr="004C71FD">
        <w:rPr>
          <w:rFonts w:ascii="Arial Narrow" w:hAnsi="Arial Narrow" w:cs="Arial"/>
          <w:sz w:val="22"/>
          <w:szCs w:val="22"/>
        </w:rPr>
        <w:t>dr.članovi</w:t>
      </w:r>
      <w:proofErr w:type="spellEnd"/>
      <w:r w:rsidR="00AA3877" w:rsidRPr="004C71FD">
        <w:rPr>
          <w:rFonts w:ascii="Arial Narrow" w:hAnsi="Arial Narrow" w:cs="Arial"/>
          <w:sz w:val="22"/>
          <w:szCs w:val="22"/>
        </w:rPr>
        <w:t xml:space="preserve"> Zajednice, turisti) a</w:t>
      </w:r>
      <w:r w:rsidR="009031BB" w:rsidRPr="004C71FD">
        <w:rPr>
          <w:rFonts w:ascii="Arial Narrow" w:hAnsi="Arial Narrow" w:cs="Arial"/>
          <w:sz w:val="22"/>
          <w:szCs w:val="22"/>
        </w:rPr>
        <w:t xml:space="preserve"> </w:t>
      </w:r>
      <w:r w:rsidRPr="004C71FD">
        <w:rPr>
          <w:rFonts w:ascii="Arial Narrow" w:hAnsi="Arial Narrow" w:cs="Arial"/>
          <w:sz w:val="22"/>
          <w:szCs w:val="22"/>
        </w:rPr>
        <w:t>zbog dislociranosti te prostorne i sadržajne disperzije turističkih kapaciteta na području Općine</w:t>
      </w:r>
      <w:r w:rsidR="009031BB" w:rsidRPr="004C71FD">
        <w:rPr>
          <w:rFonts w:ascii="Arial Narrow" w:hAnsi="Arial Narrow" w:cs="Arial"/>
          <w:sz w:val="22"/>
          <w:szCs w:val="22"/>
        </w:rPr>
        <w:t xml:space="preserve">. </w:t>
      </w:r>
    </w:p>
    <w:p w:rsidR="006C297E" w:rsidRPr="004C71FD" w:rsidRDefault="006C297E">
      <w:pPr>
        <w:rPr>
          <w:rFonts w:ascii="Arial Narrow" w:hAnsi="Arial Narrow" w:cs="Arial"/>
          <w:sz w:val="22"/>
          <w:szCs w:val="22"/>
        </w:rPr>
      </w:pPr>
      <w:r w:rsidRPr="004C71FD">
        <w:rPr>
          <w:rFonts w:ascii="Arial Narrow" w:hAnsi="Arial Narrow" w:cs="Arial"/>
          <w:sz w:val="22"/>
          <w:szCs w:val="22"/>
        </w:rPr>
        <w:t>Turistički ured posluje tijekom cijele godine te raspolaže sa 2 stalno zaposlena djelatnika: direktor TU i administrativno-stručni djelatnik.</w:t>
      </w:r>
    </w:p>
    <w:p w:rsidR="005D77FF" w:rsidRDefault="006C297E">
      <w:pPr>
        <w:rPr>
          <w:rFonts w:ascii="Arial Narrow" w:hAnsi="Arial Narrow" w:cs="Arial"/>
          <w:sz w:val="22"/>
          <w:szCs w:val="22"/>
        </w:rPr>
      </w:pPr>
      <w:r w:rsidRPr="004C71FD">
        <w:rPr>
          <w:rFonts w:ascii="Arial Narrow" w:hAnsi="Arial Narrow" w:cs="Arial"/>
          <w:sz w:val="22"/>
          <w:szCs w:val="22"/>
        </w:rPr>
        <w:t xml:space="preserve">TIC Starigrad djeluje cjelogodišnje u sklopu Turističkog ureda. U zimskom razdoblju djeluje u jutarnjoj smjeni, tijekom pred i posezone </w:t>
      </w:r>
      <w:r w:rsidR="009031BB" w:rsidRPr="004C71FD">
        <w:rPr>
          <w:rFonts w:ascii="Arial Narrow" w:hAnsi="Arial Narrow" w:cs="Arial"/>
          <w:sz w:val="22"/>
          <w:szCs w:val="22"/>
        </w:rPr>
        <w:t xml:space="preserve">radno vrijeme </w:t>
      </w:r>
      <w:r w:rsidRPr="004C71FD">
        <w:rPr>
          <w:rFonts w:ascii="Arial Narrow" w:hAnsi="Arial Narrow" w:cs="Arial"/>
          <w:sz w:val="22"/>
          <w:szCs w:val="22"/>
        </w:rPr>
        <w:t xml:space="preserve">se produžuje sukladno potrebama dok se od lipnja do </w:t>
      </w:r>
      <w:r w:rsidR="00AA3877" w:rsidRPr="004C71FD">
        <w:rPr>
          <w:rFonts w:ascii="Arial Narrow" w:hAnsi="Arial Narrow" w:cs="Arial"/>
          <w:sz w:val="22"/>
          <w:szCs w:val="22"/>
        </w:rPr>
        <w:t>listopada</w:t>
      </w:r>
      <w:r w:rsidRPr="004C71FD">
        <w:rPr>
          <w:rFonts w:ascii="Arial Narrow" w:hAnsi="Arial Narrow" w:cs="Arial"/>
          <w:sz w:val="22"/>
          <w:szCs w:val="22"/>
        </w:rPr>
        <w:t xml:space="preserve"> radi svakodnevno i cjelodnevno. Dio poslova TIC-a obavlja administrativno-stručni djelatnik te se uz to još dodatno angažiraju </w:t>
      </w:r>
      <w:r w:rsidR="009031BB" w:rsidRPr="004C71FD">
        <w:rPr>
          <w:rFonts w:ascii="Arial Narrow" w:hAnsi="Arial Narrow" w:cs="Arial"/>
          <w:sz w:val="22"/>
          <w:szCs w:val="22"/>
        </w:rPr>
        <w:t>2</w:t>
      </w:r>
      <w:r w:rsidRPr="004C71FD">
        <w:rPr>
          <w:rFonts w:ascii="Arial Narrow" w:hAnsi="Arial Narrow" w:cs="Arial"/>
          <w:sz w:val="22"/>
          <w:szCs w:val="22"/>
        </w:rPr>
        <w:t xml:space="preserve"> </w:t>
      </w:r>
      <w:r w:rsidR="00CC22E3" w:rsidRPr="004C71FD">
        <w:rPr>
          <w:rFonts w:ascii="Arial Narrow" w:hAnsi="Arial Narrow" w:cs="Arial"/>
          <w:sz w:val="22"/>
          <w:szCs w:val="22"/>
        </w:rPr>
        <w:t>sezons</w:t>
      </w:r>
      <w:r w:rsidR="009031BB" w:rsidRPr="004C71FD">
        <w:rPr>
          <w:rFonts w:ascii="Arial Narrow" w:hAnsi="Arial Narrow" w:cs="Arial"/>
          <w:sz w:val="22"/>
          <w:szCs w:val="22"/>
        </w:rPr>
        <w:t xml:space="preserve">ka djelatnika. </w:t>
      </w:r>
    </w:p>
    <w:p w:rsidR="006C297E" w:rsidRPr="004C71FD" w:rsidRDefault="009031BB">
      <w:pPr>
        <w:rPr>
          <w:rFonts w:ascii="Arial Narrow" w:hAnsi="Arial Narrow" w:cs="Arial"/>
          <w:sz w:val="22"/>
          <w:szCs w:val="22"/>
        </w:rPr>
      </w:pPr>
      <w:r w:rsidRPr="004C71FD">
        <w:rPr>
          <w:rFonts w:ascii="Arial Narrow" w:hAnsi="Arial Narrow" w:cs="Arial"/>
          <w:sz w:val="22"/>
          <w:szCs w:val="22"/>
        </w:rPr>
        <w:t>TIC</w:t>
      </w:r>
      <w:r w:rsidR="006C297E" w:rsidRPr="004C71FD">
        <w:rPr>
          <w:rFonts w:ascii="Arial Narrow" w:hAnsi="Arial Narrow" w:cs="Arial"/>
          <w:sz w:val="22"/>
          <w:szCs w:val="22"/>
        </w:rPr>
        <w:t xml:space="preserve"> Seline djeluje sezonski u razdoblju svibanj-listopad, dvokratno, sa jednim djelatnikom.</w:t>
      </w:r>
    </w:p>
    <w:p w:rsidR="006C297E" w:rsidRPr="004C71FD" w:rsidRDefault="009031BB">
      <w:pPr>
        <w:rPr>
          <w:rFonts w:ascii="Arial Narrow" w:hAnsi="Arial Narrow" w:cs="Arial"/>
          <w:sz w:val="22"/>
          <w:szCs w:val="22"/>
        </w:rPr>
      </w:pPr>
      <w:r w:rsidRPr="004C71FD">
        <w:rPr>
          <w:rFonts w:ascii="Arial Narrow" w:hAnsi="Arial Narrow" w:cs="Arial"/>
          <w:sz w:val="22"/>
          <w:szCs w:val="22"/>
        </w:rPr>
        <w:t>TIC</w:t>
      </w:r>
      <w:r w:rsidR="006C297E" w:rsidRPr="004C71FD">
        <w:rPr>
          <w:rFonts w:ascii="Arial Narrow" w:hAnsi="Arial Narrow" w:cs="Arial"/>
          <w:sz w:val="22"/>
          <w:szCs w:val="22"/>
        </w:rPr>
        <w:t xml:space="preserve"> Tribanj djeluje sezonski u razdoblju srpanj-rujan, dvokratno, sa jednim djelatnikom.</w:t>
      </w:r>
    </w:p>
    <w:p w:rsidR="00FE5CD1" w:rsidRDefault="00FE5CD1">
      <w:pPr>
        <w:rPr>
          <w:rFonts w:ascii="Arial Narrow" w:hAnsi="Arial Narrow" w:cs="Arial"/>
          <w:sz w:val="22"/>
          <w:szCs w:val="22"/>
        </w:rPr>
      </w:pPr>
      <w:r w:rsidRPr="004C71FD">
        <w:rPr>
          <w:rFonts w:ascii="Arial Narrow" w:hAnsi="Arial Narrow" w:cs="Arial"/>
          <w:sz w:val="22"/>
          <w:szCs w:val="22"/>
        </w:rPr>
        <w:t>Pored redovnih poslova u Turističkom uredu i TIC-ima će se iduće godine provoditi i  dodatni poslovi vezano za uvođenje jedinstvenog informacijskog sustava</w:t>
      </w:r>
      <w:r w:rsidR="005D77FF">
        <w:rPr>
          <w:rFonts w:ascii="Arial Narrow" w:hAnsi="Arial Narrow" w:cs="Arial"/>
          <w:sz w:val="22"/>
          <w:szCs w:val="22"/>
        </w:rPr>
        <w:t xml:space="preserve"> </w:t>
      </w:r>
      <w:proofErr w:type="spellStart"/>
      <w:r w:rsidR="005D77FF">
        <w:rPr>
          <w:rFonts w:ascii="Arial Narrow" w:hAnsi="Arial Narrow" w:cs="Arial"/>
          <w:sz w:val="22"/>
          <w:szCs w:val="22"/>
        </w:rPr>
        <w:t>eVisitor</w:t>
      </w:r>
      <w:proofErr w:type="spellEnd"/>
      <w:r w:rsidRPr="004C71FD">
        <w:rPr>
          <w:rFonts w:ascii="Arial Narrow" w:hAnsi="Arial Narrow" w:cs="Arial"/>
          <w:sz w:val="22"/>
          <w:szCs w:val="22"/>
        </w:rPr>
        <w:t xml:space="preserve"> i provođenje projekta označavanja kvalitete u privatnom smještaju(</w:t>
      </w:r>
      <w:proofErr w:type="spellStart"/>
      <w:r w:rsidRPr="004C71FD">
        <w:rPr>
          <w:rFonts w:ascii="Arial Narrow" w:hAnsi="Arial Narrow" w:cs="Arial"/>
          <w:sz w:val="22"/>
          <w:szCs w:val="22"/>
        </w:rPr>
        <w:t>labelling</w:t>
      </w:r>
      <w:proofErr w:type="spellEnd"/>
      <w:r w:rsidRPr="004C71FD">
        <w:rPr>
          <w:rFonts w:ascii="Arial Narrow" w:hAnsi="Arial Narrow" w:cs="Arial"/>
          <w:sz w:val="22"/>
          <w:szCs w:val="22"/>
        </w:rPr>
        <w:t>).</w:t>
      </w:r>
    </w:p>
    <w:p w:rsidR="005D77FF" w:rsidRDefault="005D77FF">
      <w:pPr>
        <w:rPr>
          <w:rFonts w:ascii="Arial Narrow" w:hAnsi="Arial Narrow" w:cs="Arial"/>
          <w:sz w:val="22"/>
          <w:szCs w:val="22"/>
        </w:rPr>
      </w:pPr>
      <w:r>
        <w:rPr>
          <w:rFonts w:ascii="Arial Narrow" w:hAnsi="Arial Narrow" w:cs="Arial"/>
          <w:sz w:val="22"/>
          <w:szCs w:val="22"/>
        </w:rPr>
        <w:t>Postoji potreba i predviđa se povećanje angažmana djelatnika i troškova zaposlenih.</w:t>
      </w:r>
    </w:p>
    <w:p w:rsidR="004C71FD" w:rsidRDefault="004C71FD">
      <w:pPr>
        <w:rPr>
          <w:rFonts w:ascii="Arial Narrow" w:hAnsi="Arial Narrow" w:cs="Arial"/>
          <w:sz w:val="22"/>
          <w:szCs w:val="22"/>
        </w:rPr>
      </w:pPr>
    </w:p>
    <w:p w:rsidR="004C71FD" w:rsidRDefault="004C71FD">
      <w:pPr>
        <w:rPr>
          <w:rFonts w:ascii="Arial Narrow" w:hAnsi="Arial Narrow" w:cs="Arial"/>
          <w:sz w:val="22"/>
          <w:szCs w:val="22"/>
        </w:rPr>
      </w:pPr>
    </w:p>
    <w:p w:rsidR="004C71FD" w:rsidRDefault="004C71FD">
      <w:pPr>
        <w:rPr>
          <w:rFonts w:ascii="Arial Narrow" w:hAnsi="Arial Narrow" w:cs="Arial"/>
          <w:sz w:val="22"/>
          <w:szCs w:val="22"/>
        </w:rPr>
      </w:pPr>
    </w:p>
    <w:p w:rsidR="006C297E" w:rsidRPr="004C71FD" w:rsidRDefault="006C297E">
      <w:pPr>
        <w:rPr>
          <w:rFonts w:ascii="Arial Narrow" w:hAnsi="Arial Narrow" w:cs="Arial"/>
          <w:sz w:val="22"/>
          <w:szCs w:val="22"/>
        </w:rPr>
      </w:pPr>
      <w:r w:rsidRPr="004C71FD">
        <w:rPr>
          <w:rFonts w:ascii="Arial Narrow" w:hAnsi="Arial Narrow" w:cs="Arial"/>
          <w:sz w:val="22"/>
          <w:szCs w:val="22"/>
        </w:rPr>
        <w:lastRenderedPageBreak/>
        <w:t>Plan rashoda za radnike Turističkog ureda i Turističko-informativnih centara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920"/>
        <w:gridCol w:w="1407"/>
        <w:gridCol w:w="1468"/>
        <w:gridCol w:w="1435"/>
        <w:gridCol w:w="1318"/>
        <w:gridCol w:w="1206"/>
      </w:tblGrid>
      <w:tr w:rsidR="006C297E" w:rsidRPr="004C71FD">
        <w:tc>
          <w:tcPr>
            <w:tcW w:w="531"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RB</w:t>
            </w:r>
          </w:p>
        </w:tc>
        <w:tc>
          <w:tcPr>
            <w:tcW w:w="1921"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OPIS</w:t>
            </w:r>
          </w:p>
        </w:tc>
        <w:tc>
          <w:tcPr>
            <w:tcW w:w="1407"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TU</w:t>
            </w:r>
          </w:p>
        </w:tc>
        <w:tc>
          <w:tcPr>
            <w:tcW w:w="1468"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TIC</w:t>
            </w:r>
          </w:p>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 xml:space="preserve"> STARIGRAD</w:t>
            </w:r>
          </w:p>
        </w:tc>
        <w:tc>
          <w:tcPr>
            <w:tcW w:w="1435"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TIC</w:t>
            </w:r>
          </w:p>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 xml:space="preserve"> SELINE</w:t>
            </w:r>
          </w:p>
        </w:tc>
        <w:tc>
          <w:tcPr>
            <w:tcW w:w="1318"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TIC TRIBANJ</w:t>
            </w:r>
          </w:p>
        </w:tc>
        <w:tc>
          <w:tcPr>
            <w:tcW w:w="1206"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UKUPNO</w:t>
            </w:r>
          </w:p>
        </w:tc>
      </w:tr>
      <w:tr w:rsidR="006C297E" w:rsidRPr="004C71FD">
        <w:tc>
          <w:tcPr>
            <w:tcW w:w="531"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1.1</w:t>
            </w:r>
          </w:p>
        </w:tc>
        <w:tc>
          <w:tcPr>
            <w:tcW w:w="1921"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Neto plaće</w:t>
            </w:r>
          </w:p>
        </w:tc>
        <w:tc>
          <w:tcPr>
            <w:tcW w:w="1407" w:type="dxa"/>
          </w:tcPr>
          <w:p w:rsidR="006C297E" w:rsidRPr="004C71FD" w:rsidRDefault="006C2E78" w:rsidP="00936A21">
            <w:pPr>
              <w:jc w:val="right"/>
              <w:rPr>
                <w:rFonts w:ascii="Arial Narrow" w:hAnsi="Arial Narrow" w:cs="Arial"/>
                <w:sz w:val="22"/>
                <w:szCs w:val="22"/>
              </w:rPr>
            </w:pPr>
            <w:r w:rsidRPr="004C71FD">
              <w:rPr>
                <w:rFonts w:ascii="Arial Narrow" w:hAnsi="Arial Narrow" w:cs="Arial"/>
                <w:sz w:val="22"/>
                <w:szCs w:val="22"/>
              </w:rPr>
              <w:t>14</w:t>
            </w:r>
            <w:r w:rsidR="00936A21" w:rsidRPr="004C71FD">
              <w:rPr>
                <w:rFonts w:ascii="Arial Narrow" w:hAnsi="Arial Narrow" w:cs="Arial"/>
                <w:sz w:val="22"/>
                <w:szCs w:val="22"/>
              </w:rPr>
              <w:t>5</w:t>
            </w:r>
            <w:r w:rsidR="006C297E" w:rsidRPr="004C71FD">
              <w:rPr>
                <w:rFonts w:ascii="Arial Narrow" w:hAnsi="Arial Narrow" w:cs="Arial"/>
                <w:sz w:val="22"/>
                <w:szCs w:val="22"/>
              </w:rPr>
              <w:t>.000,00</w:t>
            </w:r>
          </w:p>
        </w:tc>
        <w:tc>
          <w:tcPr>
            <w:tcW w:w="1468" w:type="dxa"/>
          </w:tcPr>
          <w:p w:rsidR="006C297E" w:rsidRPr="004C71FD" w:rsidRDefault="00635972" w:rsidP="008306FB">
            <w:pPr>
              <w:jc w:val="right"/>
              <w:rPr>
                <w:rFonts w:ascii="Arial Narrow" w:hAnsi="Arial Narrow" w:cs="Arial"/>
                <w:sz w:val="22"/>
                <w:szCs w:val="22"/>
              </w:rPr>
            </w:pPr>
            <w:r w:rsidRPr="004C71FD">
              <w:rPr>
                <w:rFonts w:ascii="Arial Narrow" w:hAnsi="Arial Narrow" w:cs="Arial"/>
                <w:sz w:val="22"/>
                <w:szCs w:val="22"/>
              </w:rPr>
              <w:t>7</w:t>
            </w:r>
            <w:r w:rsidR="006C2E78" w:rsidRPr="004C71FD">
              <w:rPr>
                <w:rFonts w:ascii="Arial Narrow" w:hAnsi="Arial Narrow" w:cs="Arial"/>
                <w:sz w:val="22"/>
                <w:szCs w:val="22"/>
              </w:rPr>
              <w:t>0</w:t>
            </w:r>
            <w:r w:rsidR="006C297E" w:rsidRPr="004C71FD">
              <w:rPr>
                <w:rFonts w:ascii="Arial Narrow" w:hAnsi="Arial Narrow" w:cs="Arial"/>
                <w:sz w:val="22"/>
                <w:szCs w:val="22"/>
              </w:rPr>
              <w:t>.000,00</w:t>
            </w:r>
          </w:p>
        </w:tc>
        <w:tc>
          <w:tcPr>
            <w:tcW w:w="1435" w:type="dxa"/>
          </w:tcPr>
          <w:p w:rsidR="006C297E" w:rsidRPr="004C71FD" w:rsidRDefault="006C297E" w:rsidP="00692F38">
            <w:pPr>
              <w:jc w:val="right"/>
              <w:rPr>
                <w:rFonts w:ascii="Arial Narrow" w:hAnsi="Arial Narrow" w:cs="Arial"/>
                <w:sz w:val="22"/>
                <w:szCs w:val="22"/>
              </w:rPr>
            </w:pPr>
            <w:r w:rsidRPr="004C71FD">
              <w:rPr>
                <w:rFonts w:ascii="Arial Narrow" w:hAnsi="Arial Narrow" w:cs="Arial"/>
                <w:sz w:val="22"/>
                <w:szCs w:val="22"/>
              </w:rPr>
              <w:t>2</w:t>
            </w:r>
            <w:r w:rsidR="00692F38" w:rsidRPr="004C71FD">
              <w:rPr>
                <w:rFonts w:ascii="Arial Narrow" w:hAnsi="Arial Narrow" w:cs="Arial"/>
                <w:sz w:val="22"/>
                <w:szCs w:val="22"/>
              </w:rPr>
              <w:t>3</w:t>
            </w:r>
            <w:r w:rsidRPr="004C71FD">
              <w:rPr>
                <w:rFonts w:ascii="Arial Narrow" w:hAnsi="Arial Narrow" w:cs="Arial"/>
                <w:sz w:val="22"/>
                <w:szCs w:val="22"/>
              </w:rPr>
              <w:t>.000,00</w:t>
            </w:r>
          </w:p>
        </w:tc>
        <w:tc>
          <w:tcPr>
            <w:tcW w:w="1318" w:type="dxa"/>
          </w:tcPr>
          <w:p w:rsidR="006C297E" w:rsidRPr="004C71FD" w:rsidRDefault="006C297E" w:rsidP="00635972">
            <w:pPr>
              <w:jc w:val="right"/>
              <w:rPr>
                <w:rFonts w:ascii="Arial Narrow" w:hAnsi="Arial Narrow" w:cs="Arial"/>
                <w:sz w:val="22"/>
                <w:szCs w:val="22"/>
              </w:rPr>
            </w:pPr>
            <w:r w:rsidRPr="004C71FD">
              <w:rPr>
                <w:rFonts w:ascii="Arial Narrow" w:hAnsi="Arial Narrow" w:cs="Arial"/>
                <w:sz w:val="22"/>
                <w:szCs w:val="22"/>
              </w:rPr>
              <w:t>1</w:t>
            </w:r>
            <w:r w:rsidR="00635972" w:rsidRPr="004C71FD">
              <w:rPr>
                <w:rFonts w:ascii="Arial Narrow" w:hAnsi="Arial Narrow" w:cs="Arial"/>
                <w:sz w:val="22"/>
                <w:szCs w:val="22"/>
              </w:rPr>
              <w:t>1</w:t>
            </w:r>
            <w:r w:rsidRPr="004C71FD">
              <w:rPr>
                <w:rFonts w:ascii="Arial Narrow" w:hAnsi="Arial Narrow" w:cs="Arial"/>
                <w:sz w:val="22"/>
                <w:szCs w:val="22"/>
              </w:rPr>
              <w:t>.000,00</w:t>
            </w:r>
          </w:p>
        </w:tc>
        <w:tc>
          <w:tcPr>
            <w:tcW w:w="1206" w:type="dxa"/>
          </w:tcPr>
          <w:p w:rsidR="006C297E" w:rsidRPr="004C71FD" w:rsidRDefault="002E7D44" w:rsidP="00936A21">
            <w:pPr>
              <w:jc w:val="right"/>
              <w:rPr>
                <w:rFonts w:ascii="Arial Narrow" w:hAnsi="Arial Narrow" w:cs="Arial"/>
                <w:sz w:val="22"/>
                <w:szCs w:val="22"/>
              </w:rPr>
            </w:pPr>
            <w:r w:rsidRPr="004C71FD">
              <w:rPr>
                <w:rFonts w:ascii="Arial Narrow" w:hAnsi="Arial Narrow" w:cs="Arial"/>
                <w:sz w:val="22"/>
                <w:szCs w:val="22"/>
              </w:rPr>
              <w:t>2</w:t>
            </w:r>
            <w:r w:rsidR="00635972" w:rsidRPr="004C71FD">
              <w:rPr>
                <w:rFonts w:ascii="Arial Narrow" w:hAnsi="Arial Narrow" w:cs="Arial"/>
                <w:sz w:val="22"/>
                <w:szCs w:val="22"/>
              </w:rPr>
              <w:t>5</w:t>
            </w:r>
            <w:r w:rsidR="00936A21" w:rsidRPr="004C71FD">
              <w:rPr>
                <w:rFonts w:ascii="Arial Narrow" w:hAnsi="Arial Narrow" w:cs="Arial"/>
                <w:sz w:val="22"/>
                <w:szCs w:val="22"/>
              </w:rPr>
              <w:t>0</w:t>
            </w:r>
            <w:r w:rsidR="006C297E" w:rsidRPr="004C71FD">
              <w:rPr>
                <w:rFonts w:ascii="Arial Narrow" w:hAnsi="Arial Narrow" w:cs="Arial"/>
                <w:sz w:val="22"/>
                <w:szCs w:val="22"/>
              </w:rPr>
              <w:t>.000,00</w:t>
            </w:r>
          </w:p>
        </w:tc>
      </w:tr>
      <w:tr w:rsidR="006C297E" w:rsidRPr="004C71FD">
        <w:tc>
          <w:tcPr>
            <w:tcW w:w="531"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1.2</w:t>
            </w:r>
          </w:p>
        </w:tc>
        <w:tc>
          <w:tcPr>
            <w:tcW w:w="1921"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Porezi i doprinosi</w:t>
            </w:r>
          </w:p>
        </w:tc>
        <w:tc>
          <w:tcPr>
            <w:tcW w:w="1407" w:type="dxa"/>
          </w:tcPr>
          <w:p w:rsidR="006C297E" w:rsidRPr="004C71FD" w:rsidRDefault="003B171C" w:rsidP="006C2E78">
            <w:pPr>
              <w:jc w:val="right"/>
              <w:rPr>
                <w:rFonts w:ascii="Arial Narrow" w:hAnsi="Arial Narrow" w:cs="Arial"/>
                <w:sz w:val="22"/>
                <w:szCs w:val="22"/>
              </w:rPr>
            </w:pPr>
            <w:r w:rsidRPr="004C71FD">
              <w:rPr>
                <w:rFonts w:ascii="Arial Narrow" w:hAnsi="Arial Narrow" w:cs="Arial"/>
                <w:sz w:val="22"/>
                <w:szCs w:val="22"/>
              </w:rPr>
              <w:t>8</w:t>
            </w:r>
            <w:r w:rsidR="006C2E78" w:rsidRPr="004C71FD">
              <w:rPr>
                <w:rFonts w:ascii="Arial Narrow" w:hAnsi="Arial Narrow" w:cs="Arial"/>
                <w:sz w:val="22"/>
                <w:szCs w:val="22"/>
              </w:rPr>
              <w:t>4</w:t>
            </w:r>
            <w:r w:rsidR="006C297E" w:rsidRPr="004C71FD">
              <w:rPr>
                <w:rFonts w:ascii="Arial Narrow" w:hAnsi="Arial Narrow" w:cs="Arial"/>
                <w:sz w:val="22"/>
                <w:szCs w:val="22"/>
              </w:rPr>
              <w:t>.000,00</w:t>
            </w:r>
          </w:p>
        </w:tc>
        <w:tc>
          <w:tcPr>
            <w:tcW w:w="1468" w:type="dxa"/>
          </w:tcPr>
          <w:p w:rsidR="006C297E" w:rsidRPr="004C71FD" w:rsidRDefault="006C2E78" w:rsidP="00635972">
            <w:pPr>
              <w:jc w:val="right"/>
              <w:rPr>
                <w:rFonts w:ascii="Arial Narrow" w:hAnsi="Arial Narrow" w:cs="Arial"/>
                <w:sz w:val="22"/>
                <w:szCs w:val="22"/>
              </w:rPr>
            </w:pPr>
            <w:r w:rsidRPr="004C71FD">
              <w:rPr>
                <w:rFonts w:ascii="Arial Narrow" w:hAnsi="Arial Narrow" w:cs="Arial"/>
                <w:sz w:val="22"/>
                <w:szCs w:val="22"/>
              </w:rPr>
              <w:t>4</w:t>
            </w:r>
            <w:r w:rsidR="00635972" w:rsidRPr="004C71FD">
              <w:rPr>
                <w:rFonts w:ascii="Arial Narrow" w:hAnsi="Arial Narrow" w:cs="Arial"/>
                <w:sz w:val="22"/>
                <w:szCs w:val="22"/>
              </w:rPr>
              <w:t>0</w:t>
            </w:r>
            <w:r w:rsidR="006C297E" w:rsidRPr="004C71FD">
              <w:rPr>
                <w:rFonts w:ascii="Arial Narrow" w:hAnsi="Arial Narrow" w:cs="Arial"/>
                <w:sz w:val="22"/>
                <w:szCs w:val="22"/>
              </w:rPr>
              <w:t>.000,00</w:t>
            </w:r>
          </w:p>
        </w:tc>
        <w:tc>
          <w:tcPr>
            <w:tcW w:w="1435" w:type="dxa"/>
          </w:tcPr>
          <w:p w:rsidR="006C297E" w:rsidRPr="004C71FD" w:rsidRDefault="006C297E" w:rsidP="00692F38">
            <w:pPr>
              <w:jc w:val="right"/>
              <w:rPr>
                <w:rFonts w:ascii="Arial Narrow" w:hAnsi="Arial Narrow" w:cs="Arial"/>
                <w:sz w:val="22"/>
                <w:szCs w:val="22"/>
              </w:rPr>
            </w:pPr>
            <w:r w:rsidRPr="004C71FD">
              <w:rPr>
                <w:rFonts w:ascii="Arial Narrow" w:hAnsi="Arial Narrow" w:cs="Arial"/>
                <w:sz w:val="22"/>
                <w:szCs w:val="22"/>
              </w:rPr>
              <w:t>1</w:t>
            </w:r>
            <w:r w:rsidR="00692F38" w:rsidRPr="004C71FD">
              <w:rPr>
                <w:rFonts w:ascii="Arial Narrow" w:hAnsi="Arial Narrow" w:cs="Arial"/>
                <w:sz w:val="22"/>
                <w:szCs w:val="22"/>
              </w:rPr>
              <w:t>3</w:t>
            </w:r>
            <w:r w:rsidRPr="004C71FD">
              <w:rPr>
                <w:rFonts w:ascii="Arial Narrow" w:hAnsi="Arial Narrow" w:cs="Arial"/>
                <w:sz w:val="22"/>
                <w:szCs w:val="22"/>
              </w:rPr>
              <w:t>.000,00</w:t>
            </w:r>
          </w:p>
        </w:tc>
        <w:tc>
          <w:tcPr>
            <w:tcW w:w="1318" w:type="dxa"/>
          </w:tcPr>
          <w:p w:rsidR="006C297E" w:rsidRPr="004C71FD" w:rsidRDefault="00635972" w:rsidP="008306FB">
            <w:pPr>
              <w:jc w:val="right"/>
              <w:rPr>
                <w:rFonts w:ascii="Arial Narrow" w:hAnsi="Arial Narrow" w:cs="Arial"/>
                <w:sz w:val="22"/>
                <w:szCs w:val="22"/>
              </w:rPr>
            </w:pPr>
            <w:r w:rsidRPr="004C71FD">
              <w:rPr>
                <w:rFonts w:ascii="Arial Narrow" w:hAnsi="Arial Narrow" w:cs="Arial"/>
                <w:sz w:val="22"/>
                <w:szCs w:val="22"/>
              </w:rPr>
              <w:t>7</w:t>
            </w:r>
            <w:r w:rsidR="006C297E" w:rsidRPr="004C71FD">
              <w:rPr>
                <w:rFonts w:ascii="Arial Narrow" w:hAnsi="Arial Narrow" w:cs="Arial"/>
                <w:sz w:val="22"/>
                <w:szCs w:val="22"/>
              </w:rPr>
              <w:t>.000,00</w:t>
            </w:r>
          </w:p>
        </w:tc>
        <w:tc>
          <w:tcPr>
            <w:tcW w:w="1206" w:type="dxa"/>
          </w:tcPr>
          <w:p w:rsidR="006C297E" w:rsidRPr="004C71FD" w:rsidRDefault="006C297E" w:rsidP="00635972">
            <w:pPr>
              <w:jc w:val="right"/>
              <w:rPr>
                <w:rFonts w:ascii="Arial Narrow" w:hAnsi="Arial Narrow" w:cs="Arial"/>
                <w:sz w:val="22"/>
                <w:szCs w:val="22"/>
              </w:rPr>
            </w:pPr>
            <w:r w:rsidRPr="004C71FD">
              <w:rPr>
                <w:rFonts w:ascii="Arial Narrow" w:hAnsi="Arial Narrow" w:cs="Arial"/>
                <w:sz w:val="22"/>
                <w:szCs w:val="22"/>
              </w:rPr>
              <w:t>1</w:t>
            </w:r>
            <w:r w:rsidR="00635972" w:rsidRPr="004C71FD">
              <w:rPr>
                <w:rFonts w:ascii="Arial Narrow" w:hAnsi="Arial Narrow" w:cs="Arial"/>
                <w:sz w:val="22"/>
                <w:szCs w:val="22"/>
              </w:rPr>
              <w:t>45</w:t>
            </w:r>
            <w:r w:rsidRPr="004C71FD">
              <w:rPr>
                <w:rFonts w:ascii="Arial Narrow" w:hAnsi="Arial Narrow" w:cs="Arial"/>
                <w:sz w:val="22"/>
                <w:szCs w:val="22"/>
              </w:rPr>
              <w:t>.000,00</w:t>
            </w:r>
          </w:p>
        </w:tc>
      </w:tr>
      <w:tr w:rsidR="006C297E" w:rsidRPr="004C71FD">
        <w:tc>
          <w:tcPr>
            <w:tcW w:w="531"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1.3</w:t>
            </w:r>
          </w:p>
        </w:tc>
        <w:tc>
          <w:tcPr>
            <w:tcW w:w="1921" w:type="dxa"/>
          </w:tcPr>
          <w:p w:rsidR="006C297E" w:rsidRPr="004C71FD" w:rsidRDefault="006C297E" w:rsidP="008306FB">
            <w:pPr>
              <w:rPr>
                <w:rFonts w:ascii="Arial Narrow" w:hAnsi="Arial Narrow" w:cs="Arial"/>
                <w:sz w:val="22"/>
                <w:szCs w:val="22"/>
              </w:rPr>
            </w:pPr>
            <w:r w:rsidRPr="004C71FD">
              <w:rPr>
                <w:rFonts w:ascii="Arial Narrow" w:hAnsi="Arial Narrow" w:cs="Arial"/>
                <w:sz w:val="22"/>
                <w:szCs w:val="22"/>
              </w:rPr>
              <w:t>Ostali izdaci za zap.</w:t>
            </w:r>
          </w:p>
        </w:tc>
        <w:tc>
          <w:tcPr>
            <w:tcW w:w="1407" w:type="dxa"/>
          </w:tcPr>
          <w:p w:rsidR="006C297E" w:rsidRPr="004C71FD" w:rsidRDefault="003B171C" w:rsidP="008306FB">
            <w:pPr>
              <w:jc w:val="right"/>
              <w:rPr>
                <w:rFonts w:ascii="Arial Narrow" w:hAnsi="Arial Narrow" w:cs="Arial"/>
                <w:sz w:val="22"/>
                <w:szCs w:val="22"/>
              </w:rPr>
            </w:pPr>
            <w:r w:rsidRPr="004C71FD">
              <w:rPr>
                <w:rFonts w:ascii="Arial Narrow" w:hAnsi="Arial Narrow" w:cs="Arial"/>
                <w:sz w:val="22"/>
                <w:szCs w:val="22"/>
              </w:rPr>
              <w:t>10</w:t>
            </w:r>
            <w:r w:rsidR="006C297E" w:rsidRPr="004C71FD">
              <w:rPr>
                <w:rFonts w:ascii="Arial Narrow" w:hAnsi="Arial Narrow" w:cs="Arial"/>
                <w:sz w:val="22"/>
                <w:szCs w:val="22"/>
              </w:rPr>
              <w:t>.000,00</w:t>
            </w:r>
          </w:p>
        </w:tc>
        <w:tc>
          <w:tcPr>
            <w:tcW w:w="1468" w:type="dxa"/>
          </w:tcPr>
          <w:p w:rsidR="006C297E" w:rsidRPr="004C71FD" w:rsidRDefault="006C297E" w:rsidP="008306FB">
            <w:pPr>
              <w:jc w:val="right"/>
              <w:rPr>
                <w:rFonts w:ascii="Arial Narrow" w:hAnsi="Arial Narrow" w:cs="Arial"/>
                <w:sz w:val="22"/>
                <w:szCs w:val="22"/>
              </w:rPr>
            </w:pPr>
            <w:r w:rsidRPr="004C71FD">
              <w:rPr>
                <w:rFonts w:ascii="Arial Narrow" w:hAnsi="Arial Narrow" w:cs="Arial"/>
                <w:sz w:val="22"/>
                <w:szCs w:val="22"/>
              </w:rPr>
              <w:t>-</w:t>
            </w:r>
          </w:p>
        </w:tc>
        <w:tc>
          <w:tcPr>
            <w:tcW w:w="1435" w:type="dxa"/>
          </w:tcPr>
          <w:p w:rsidR="006C297E" w:rsidRPr="004C71FD" w:rsidRDefault="006C297E" w:rsidP="008306FB">
            <w:pPr>
              <w:jc w:val="right"/>
              <w:rPr>
                <w:rFonts w:ascii="Arial Narrow" w:hAnsi="Arial Narrow" w:cs="Arial"/>
                <w:sz w:val="22"/>
                <w:szCs w:val="22"/>
              </w:rPr>
            </w:pPr>
            <w:r w:rsidRPr="004C71FD">
              <w:rPr>
                <w:rFonts w:ascii="Arial Narrow" w:hAnsi="Arial Narrow" w:cs="Arial"/>
                <w:sz w:val="22"/>
                <w:szCs w:val="22"/>
              </w:rPr>
              <w:t>-</w:t>
            </w:r>
          </w:p>
        </w:tc>
        <w:tc>
          <w:tcPr>
            <w:tcW w:w="1318" w:type="dxa"/>
          </w:tcPr>
          <w:p w:rsidR="006C297E" w:rsidRPr="004C71FD" w:rsidRDefault="006C297E" w:rsidP="008306FB">
            <w:pPr>
              <w:jc w:val="right"/>
              <w:rPr>
                <w:rFonts w:ascii="Arial Narrow" w:hAnsi="Arial Narrow" w:cs="Arial"/>
                <w:sz w:val="22"/>
                <w:szCs w:val="22"/>
              </w:rPr>
            </w:pPr>
            <w:r w:rsidRPr="004C71FD">
              <w:rPr>
                <w:rFonts w:ascii="Arial Narrow" w:hAnsi="Arial Narrow" w:cs="Arial"/>
                <w:sz w:val="22"/>
                <w:szCs w:val="22"/>
              </w:rPr>
              <w:t>-</w:t>
            </w:r>
          </w:p>
        </w:tc>
        <w:tc>
          <w:tcPr>
            <w:tcW w:w="1206" w:type="dxa"/>
          </w:tcPr>
          <w:p w:rsidR="006C297E" w:rsidRPr="004C71FD" w:rsidRDefault="002E7D44" w:rsidP="008306FB">
            <w:pPr>
              <w:jc w:val="right"/>
              <w:rPr>
                <w:rFonts w:ascii="Arial Narrow" w:hAnsi="Arial Narrow" w:cs="Arial"/>
                <w:sz w:val="22"/>
                <w:szCs w:val="22"/>
              </w:rPr>
            </w:pPr>
            <w:r w:rsidRPr="004C71FD">
              <w:rPr>
                <w:rFonts w:ascii="Arial Narrow" w:hAnsi="Arial Narrow" w:cs="Arial"/>
                <w:sz w:val="22"/>
                <w:szCs w:val="22"/>
              </w:rPr>
              <w:t>10</w:t>
            </w:r>
            <w:r w:rsidR="006C297E" w:rsidRPr="004C71FD">
              <w:rPr>
                <w:rFonts w:ascii="Arial Narrow" w:hAnsi="Arial Narrow" w:cs="Arial"/>
                <w:sz w:val="22"/>
                <w:szCs w:val="22"/>
              </w:rPr>
              <w:t>.000,00</w:t>
            </w:r>
          </w:p>
        </w:tc>
      </w:tr>
      <w:tr w:rsidR="006C297E" w:rsidRPr="004C71FD">
        <w:tc>
          <w:tcPr>
            <w:tcW w:w="531" w:type="dxa"/>
          </w:tcPr>
          <w:p w:rsidR="006C297E" w:rsidRPr="004C71FD" w:rsidRDefault="006C297E" w:rsidP="008306FB">
            <w:pPr>
              <w:rPr>
                <w:rFonts w:ascii="Arial Narrow" w:hAnsi="Arial Narrow" w:cs="Arial"/>
                <w:sz w:val="22"/>
                <w:szCs w:val="22"/>
              </w:rPr>
            </w:pPr>
          </w:p>
        </w:tc>
        <w:tc>
          <w:tcPr>
            <w:tcW w:w="1921" w:type="dxa"/>
          </w:tcPr>
          <w:p w:rsidR="006C297E" w:rsidRPr="004C71FD" w:rsidRDefault="006C297E" w:rsidP="008306FB">
            <w:pPr>
              <w:rPr>
                <w:rFonts w:ascii="Arial Narrow" w:hAnsi="Arial Narrow" w:cs="Arial"/>
                <w:b/>
                <w:bCs/>
                <w:sz w:val="22"/>
                <w:szCs w:val="22"/>
              </w:rPr>
            </w:pPr>
            <w:r w:rsidRPr="004C71FD">
              <w:rPr>
                <w:rFonts w:ascii="Arial Narrow" w:hAnsi="Arial Narrow" w:cs="Arial"/>
                <w:b/>
                <w:bCs/>
                <w:sz w:val="22"/>
                <w:szCs w:val="22"/>
              </w:rPr>
              <w:t>UKUPNO</w:t>
            </w:r>
          </w:p>
        </w:tc>
        <w:tc>
          <w:tcPr>
            <w:tcW w:w="1407" w:type="dxa"/>
          </w:tcPr>
          <w:p w:rsidR="006C297E" w:rsidRPr="004C71FD" w:rsidRDefault="003B171C" w:rsidP="00936A21">
            <w:pPr>
              <w:jc w:val="right"/>
              <w:rPr>
                <w:rFonts w:ascii="Arial Narrow" w:hAnsi="Arial Narrow" w:cs="Arial"/>
                <w:b/>
                <w:bCs/>
                <w:sz w:val="22"/>
                <w:szCs w:val="22"/>
              </w:rPr>
            </w:pPr>
            <w:r w:rsidRPr="004C71FD">
              <w:rPr>
                <w:rFonts w:ascii="Arial Narrow" w:hAnsi="Arial Narrow" w:cs="Arial"/>
                <w:b/>
                <w:bCs/>
                <w:sz w:val="22"/>
                <w:szCs w:val="22"/>
              </w:rPr>
              <w:t>23</w:t>
            </w:r>
            <w:r w:rsidR="00936A21" w:rsidRPr="004C71FD">
              <w:rPr>
                <w:rFonts w:ascii="Arial Narrow" w:hAnsi="Arial Narrow" w:cs="Arial"/>
                <w:b/>
                <w:bCs/>
                <w:sz w:val="22"/>
                <w:szCs w:val="22"/>
              </w:rPr>
              <w:t>9</w:t>
            </w:r>
            <w:r w:rsidR="006C297E" w:rsidRPr="004C71FD">
              <w:rPr>
                <w:rFonts w:ascii="Arial Narrow" w:hAnsi="Arial Narrow" w:cs="Arial"/>
                <w:b/>
                <w:bCs/>
                <w:sz w:val="22"/>
                <w:szCs w:val="22"/>
              </w:rPr>
              <w:t>.000,00</w:t>
            </w:r>
          </w:p>
        </w:tc>
        <w:tc>
          <w:tcPr>
            <w:tcW w:w="1468" w:type="dxa"/>
          </w:tcPr>
          <w:p w:rsidR="006C297E" w:rsidRPr="004C71FD" w:rsidRDefault="00635972" w:rsidP="008306FB">
            <w:pPr>
              <w:jc w:val="right"/>
              <w:rPr>
                <w:rFonts w:ascii="Arial Narrow" w:hAnsi="Arial Narrow" w:cs="Arial"/>
                <w:b/>
                <w:bCs/>
                <w:sz w:val="22"/>
                <w:szCs w:val="22"/>
              </w:rPr>
            </w:pPr>
            <w:r w:rsidRPr="004C71FD">
              <w:rPr>
                <w:rFonts w:ascii="Arial Narrow" w:hAnsi="Arial Narrow" w:cs="Arial"/>
                <w:b/>
                <w:bCs/>
                <w:sz w:val="22"/>
                <w:szCs w:val="22"/>
              </w:rPr>
              <w:t>110</w:t>
            </w:r>
            <w:r w:rsidR="006C297E" w:rsidRPr="004C71FD">
              <w:rPr>
                <w:rFonts w:ascii="Arial Narrow" w:hAnsi="Arial Narrow" w:cs="Arial"/>
                <w:b/>
                <w:bCs/>
                <w:sz w:val="22"/>
                <w:szCs w:val="22"/>
              </w:rPr>
              <w:t>.000,00</w:t>
            </w:r>
          </w:p>
        </w:tc>
        <w:tc>
          <w:tcPr>
            <w:tcW w:w="1435" w:type="dxa"/>
          </w:tcPr>
          <w:p w:rsidR="006C297E" w:rsidRPr="004C71FD" w:rsidRDefault="003B171C" w:rsidP="00692F38">
            <w:pPr>
              <w:jc w:val="right"/>
              <w:rPr>
                <w:rFonts w:ascii="Arial Narrow" w:hAnsi="Arial Narrow" w:cs="Arial"/>
                <w:b/>
                <w:bCs/>
                <w:sz w:val="22"/>
                <w:szCs w:val="22"/>
              </w:rPr>
            </w:pPr>
            <w:r w:rsidRPr="004C71FD">
              <w:rPr>
                <w:rFonts w:ascii="Arial Narrow" w:hAnsi="Arial Narrow" w:cs="Arial"/>
                <w:b/>
                <w:bCs/>
                <w:sz w:val="22"/>
                <w:szCs w:val="22"/>
              </w:rPr>
              <w:t>3</w:t>
            </w:r>
            <w:r w:rsidR="00692F38" w:rsidRPr="004C71FD">
              <w:rPr>
                <w:rFonts w:ascii="Arial Narrow" w:hAnsi="Arial Narrow" w:cs="Arial"/>
                <w:b/>
                <w:bCs/>
                <w:sz w:val="22"/>
                <w:szCs w:val="22"/>
              </w:rPr>
              <w:t>6</w:t>
            </w:r>
            <w:r w:rsidR="006C297E" w:rsidRPr="004C71FD">
              <w:rPr>
                <w:rFonts w:ascii="Arial Narrow" w:hAnsi="Arial Narrow" w:cs="Arial"/>
                <w:b/>
                <w:bCs/>
                <w:sz w:val="22"/>
                <w:szCs w:val="22"/>
              </w:rPr>
              <w:t>.000,00</w:t>
            </w:r>
          </w:p>
        </w:tc>
        <w:tc>
          <w:tcPr>
            <w:tcW w:w="1318" w:type="dxa"/>
          </w:tcPr>
          <w:p w:rsidR="006C297E" w:rsidRPr="004C71FD" w:rsidRDefault="006C297E" w:rsidP="00635972">
            <w:pPr>
              <w:jc w:val="right"/>
              <w:rPr>
                <w:rFonts w:ascii="Arial Narrow" w:hAnsi="Arial Narrow" w:cs="Arial"/>
                <w:b/>
                <w:bCs/>
                <w:sz w:val="22"/>
                <w:szCs w:val="22"/>
              </w:rPr>
            </w:pPr>
            <w:r w:rsidRPr="004C71FD">
              <w:rPr>
                <w:rFonts w:ascii="Arial Narrow" w:hAnsi="Arial Narrow" w:cs="Arial"/>
                <w:b/>
                <w:bCs/>
                <w:sz w:val="22"/>
                <w:szCs w:val="22"/>
              </w:rPr>
              <w:t>1</w:t>
            </w:r>
            <w:r w:rsidR="00635972" w:rsidRPr="004C71FD">
              <w:rPr>
                <w:rFonts w:ascii="Arial Narrow" w:hAnsi="Arial Narrow" w:cs="Arial"/>
                <w:b/>
                <w:bCs/>
                <w:sz w:val="22"/>
                <w:szCs w:val="22"/>
              </w:rPr>
              <w:t>8</w:t>
            </w:r>
            <w:r w:rsidRPr="004C71FD">
              <w:rPr>
                <w:rFonts w:ascii="Arial Narrow" w:hAnsi="Arial Narrow" w:cs="Arial"/>
                <w:b/>
                <w:bCs/>
                <w:sz w:val="22"/>
                <w:szCs w:val="22"/>
              </w:rPr>
              <w:t>.000,00</w:t>
            </w:r>
          </w:p>
        </w:tc>
        <w:tc>
          <w:tcPr>
            <w:tcW w:w="1206" w:type="dxa"/>
          </w:tcPr>
          <w:p w:rsidR="006C297E" w:rsidRPr="004C71FD" w:rsidRDefault="00635972" w:rsidP="008306FB">
            <w:pPr>
              <w:jc w:val="right"/>
              <w:rPr>
                <w:rFonts w:ascii="Arial Narrow" w:hAnsi="Arial Narrow" w:cs="Arial"/>
                <w:b/>
                <w:bCs/>
                <w:sz w:val="22"/>
                <w:szCs w:val="22"/>
              </w:rPr>
            </w:pPr>
            <w:r w:rsidRPr="004C71FD">
              <w:rPr>
                <w:rFonts w:ascii="Arial Narrow" w:hAnsi="Arial Narrow" w:cs="Arial"/>
                <w:b/>
                <w:bCs/>
                <w:sz w:val="22"/>
                <w:szCs w:val="22"/>
              </w:rPr>
              <w:t>405</w:t>
            </w:r>
            <w:r w:rsidR="006C297E" w:rsidRPr="004C71FD">
              <w:rPr>
                <w:rFonts w:ascii="Arial Narrow" w:hAnsi="Arial Narrow" w:cs="Arial"/>
                <w:b/>
                <w:bCs/>
                <w:sz w:val="22"/>
                <w:szCs w:val="22"/>
              </w:rPr>
              <w:t>.000,00</w:t>
            </w:r>
          </w:p>
        </w:tc>
      </w:tr>
    </w:tbl>
    <w:p w:rsidR="006C297E" w:rsidRPr="004C71FD" w:rsidRDefault="006C297E">
      <w:pPr>
        <w:rPr>
          <w:rFonts w:ascii="Arial Narrow" w:hAnsi="Arial Narrow"/>
        </w:rPr>
      </w:pPr>
    </w:p>
    <w:p w:rsidR="006C297E" w:rsidRPr="004C71FD" w:rsidRDefault="006C297E" w:rsidP="008306FB">
      <w:pPr>
        <w:pStyle w:val="Odlomakpopisa"/>
        <w:numPr>
          <w:ilvl w:val="0"/>
          <w:numId w:val="42"/>
        </w:numPr>
        <w:rPr>
          <w:rFonts w:ascii="Arial Narrow" w:hAnsi="Arial Narrow" w:cs="Arial"/>
          <w:sz w:val="22"/>
          <w:szCs w:val="22"/>
          <w:u w:val="single"/>
        </w:rPr>
      </w:pPr>
      <w:r w:rsidRPr="004C71FD">
        <w:rPr>
          <w:rFonts w:ascii="Arial Narrow" w:hAnsi="Arial Narrow" w:cs="Arial"/>
          <w:sz w:val="22"/>
          <w:szCs w:val="22"/>
          <w:u w:val="single"/>
        </w:rPr>
        <w:t>Rashodi Turističkog ureda i TIC-ara</w:t>
      </w:r>
    </w:p>
    <w:p w:rsidR="006C297E" w:rsidRPr="004C71FD" w:rsidRDefault="006C297E" w:rsidP="008306FB">
      <w:pPr>
        <w:pStyle w:val="Odlomakpopisa"/>
        <w:ind w:left="1440"/>
        <w:rPr>
          <w:rFonts w:ascii="Arial Narrow" w:hAnsi="Arial Narrow" w:cs="Arial"/>
          <w:sz w:val="22"/>
          <w:szCs w:val="22"/>
        </w:rPr>
      </w:pPr>
    </w:p>
    <w:p w:rsidR="00514AC8" w:rsidRPr="004C71FD" w:rsidRDefault="006C297E" w:rsidP="008306FB">
      <w:pPr>
        <w:rPr>
          <w:rFonts w:ascii="Arial Narrow" w:hAnsi="Arial Narrow" w:cs="Arial"/>
          <w:sz w:val="22"/>
          <w:szCs w:val="22"/>
        </w:rPr>
      </w:pPr>
      <w:r w:rsidRPr="004C71FD">
        <w:rPr>
          <w:rFonts w:ascii="Arial Narrow" w:hAnsi="Arial Narrow" w:cs="Arial"/>
          <w:sz w:val="22"/>
          <w:szCs w:val="22"/>
        </w:rPr>
        <w:t>Rashodi TU i TIC-ara obuhvaćaju</w:t>
      </w:r>
      <w:r w:rsidR="00514AC8" w:rsidRPr="004C71FD">
        <w:rPr>
          <w:rFonts w:ascii="Arial Narrow" w:hAnsi="Arial Narrow" w:cs="Arial"/>
          <w:sz w:val="22"/>
          <w:szCs w:val="22"/>
        </w:rPr>
        <w:t>.</w:t>
      </w:r>
    </w:p>
    <w:p w:rsidR="00514AC8" w:rsidRPr="004C71FD" w:rsidRDefault="00514AC8" w:rsidP="008306FB">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 xml:space="preserve"> materijalne i druge troškove vezane uz rad Turističkog ureda i TIC-ara</w:t>
      </w:r>
    </w:p>
    <w:p w:rsidR="00514AC8" w:rsidRPr="004C71FD" w:rsidRDefault="00514AC8" w:rsidP="008306FB">
      <w:pPr>
        <w:rPr>
          <w:rFonts w:ascii="Arial Narrow" w:hAnsi="Arial Narrow" w:cs="Arial"/>
          <w:sz w:val="22"/>
          <w:szCs w:val="22"/>
        </w:rPr>
      </w:pPr>
      <w:r w:rsidRPr="004C71FD">
        <w:rPr>
          <w:rFonts w:ascii="Arial Narrow" w:hAnsi="Arial Narrow" w:cs="Arial"/>
          <w:sz w:val="22"/>
          <w:szCs w:val="22"/>
        </w:rPr>
        <w:t>- troškove</w:t>
      </w:r>
      <w:r w:rsidR="006C297E" w:rsidRPr="004C71FD">
        <w:rPr>
          <w:rFonts w:ascii="Arial Narrow" w:hAnsi="Arial Narrow" w:cs="Arial"/>
          <w:sz w:val="22"/>
          <w:szCs w:val="22"/>
        </w:rPr>
        <w:t xml:space="preserve"> distribucije i skladištenja materijala</w:t>
      </w:r>
    </w:p>
    <w:p w:rsidR="00023E94" w:rsidRPr="004C71FD" w:rsidRDefault="00514AC8" w:rsidP="008306FB">
      <w:pPr>
        <w:rPr>
          <w:rFonts w:ascii="Arial Narrow" w:hAnsi="Arial Narrow" w:cs="Arial"/>
          <w:sz w:val="22"/>
          <w:szCs w:val="22"/>
        </w:rPr>
      </w:pPr>
      <w:r w:rsidRPr="004C71FD">
        <w:rPr>
          <w:rFonts w:ascii="Arial Narrow" w:hAnsi="Arial Narrow" w:cs="Arial"/>
          <w:sz w:val="22"/>
          <w:szCs w:val="22"/>
        </w:rPr>
        <w:t xml:space="preserve">- </w:t>
      </w:r>
      <w:r w:rsidR="00023E94" w:rsidRPr="004C71FD">
        <w:rPr>
          <w:rFonts w:ascii="Arial Narrow" w:hAnsi="Arial Narrow" w:cs="Arial"/>
          <w:sz w:val="22"/>
          <w:szCs w:val="22"/>
        </w:rPr>
        <w:t>ostale troškove (korištenje</w:t>
      </w:r>
      <w:r w:rsidR="006C297E" w:rsidRPr="004C71FD">
        <w:rPr>
          <w:rFonts w:ascii="Arial Narrow" w:hAnsi="Arial Narrow" w:cs="Arial"/>
          <w:sz w:val="22"/>
          <w:szCs w:val="22"/>
        </w:rPr>
        <w:t>, održav</w:t>
      </w:r>
      <w:r w:rsidR="00023E94" w:rsidRPr="004C71FD">
        <w:rPr>
          <w:rFonts w:ascii="Arial Narrow" w:hAnsi="Arial Narrow" w:cs="Arial"/>
          <w:sz w:val="22"/>
          <w:szCs w:val="22"/>
        </w:rPr>
        <w:t>anje</w:t>
      </w:r>
      <w:r w:rsidR="006C297E" w:rsidRPr="004C71FD">
        <w:rPr>
          <w:rFonts w:ascii="Arial Narrow" w:hAnsi="Arial Narrow" w:cs="Arial"/>
          <w:sz w:val="22"/>
          <w:szCs w:val="22"/>
        </w:rPr>
        <w:t xml:space="preserve"> i unapređenj</w:t>
      </w:r>
      <w:r w:rsidR="00023E94" w:rsidRPr="004C71FD">
        <w:rPr>
          <w:rFonts w:ascii="Arial Narrow" w:hAnsi="Arial Narrow" w:cs="Arial"/>
          <w:sz w:val="22"/>
          <w:szCs w:val="22"/>
        </w:rPr>
        <w:t>e</w:t>
      </w:r>
      <w:r w:rsidR="006C297E" w:rsidRPr="004C71FD">
        <w:rPr>
          <w:rFonts w:ascii="Arial Narrow" w:hAnsi="Arial Narrow" w:cs="Arial"/>
          <w:sz w:val="22"/>
          <w:szCs w:val="22"/>
        </w:rPr>
        <w:t xml:space="preserve"> prostora, imovine i inventara</w:t>
      </w:r>
      <w:r w:rsidR="00023E94" w:rsidRPr="004C71FD">
        <w:rPr>
          <w:rFonts w:ascii="Arial Narrow" w:hAnsi="Arial Narrow" w:cs="Arial"/>
          <w:sz w:val="22"/>
          <w:szCs w:val="22"/>
        </w:rPr>
        <w:t xml:space="preserve">,  evidencija i kontrola i </w:t>
      </w:r>
      <w:proofErr w:type="spellStart"/>
      <w:r w:rsidR="00023E94" w:rsidRPr="004C71FD">
        <w:rPr>
          <w:rFonts w:ascii="Arial Narrow" w:hAnsi="Arial Narrow" w:cs="Arial"/>
          <w:sz w:val="22"/>
          <w:szCs w:val="22"/>
        </w:rPr>
        <w:t>dr</w:t>
      </w:r>
      <w:proofErr w:type="spellEnd"/>
      <w:r w:rsidR="00023E94" w:rsidRPr="004C71FD">
        <w:rPr>
          <w:rFonts w:ascii="Arial Narrow" w:hAnsi="Arial Narrow" w:cs="Arial"/>
          <w:sz w:val="22"/>
          <w:szCs w:val="22"/>
        </w:rPr>
        <w:t>.)</w:t>
      </w:r>
    </w:p>
    <w:p w:rsidR="006C297E" w:rsidRPr="004C71FD" w:rsidRDefault="006C297E">
      <w:pPr>
        <w:rPr>
          <w:rFonts w:ascii="Arial Narrow" w:hAnsi="Arial Narrow"/>
        </w:rPr>
      </w:pPr>
    </w:p>
    <w:p w:rsidR="006C297E" w:rsidRPr="004C71FD" w:rsidRDefault="006C297E" w:rsidP="00BB4AB3">
      <w:pPr>
        <w:pStyle w:val="Odlomakpopisa"/>
        <w:numPr>
          <w:ilvl w:val="0"/>
          <w:numId w:val="43"/>
        </w:numPr>
        <w:rPr>
          <w:rFonts w:ascii="Arial Narrow" w:hAnsi="Arial Narrow" w:cs="Arial"/>
          <w:sz w:val="22"/>
          <w:szCs w:val="22"/>
        </w:rPr>
      </w:pPr>
      <w:r w:rsidRPr="004C71FD">
        <w:rPr>
          <w:rFonts w:ascii="Arial Narrow" w:hAnsi="Arial Narrow" w:cs="Arial"/>
          <w:sz w:val="22"/>
          <w:szCs w:val="22"/>
        </w:rPr>
        <w:t>Plan rashoda Turističkog ureda i TIC-ara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5"/>
        <w:gridCol w:w="1936"/>
        <w:gridCol w:w="1375"/>
        <w:gridCol w:w="1451"/>
        <w:gridCol w:w="1380"/>
        <w:gridCol w:w="1281"/>
        <w:gridCol w:w="1206"/>
      </w:tblGrid>
      <w:tr w:rsidR="006C297E" w:rsidRPr="004C71FD">
        <w:tc>
          <w:tcPr>
            <w:tcW w:w="656" w:type="dxa"/>
          </w:tcPr>
          <w:p w:rsidR="006C297E" w:rsidRPr="004C71FD" w:rsidRDefault="006C297E">
            <w:pPr>
              <w:rPr>
                <w:rFonts w:ascii="Arial Narrow" w:hAnsi="Arial Narrow" w:cs="Arial"/>
                <w:sz w:val="22"/>
                <w:szCs w:val="22"/>
              </w:rPr>
            </w:pPr>
            <w:r w:rsidRPr="004C71FD">
              <w:rPr>
                <w:rFonts w:ascii="Arial Narrow" w:hAnsi="Arial Narrow" w:cs="Arial"/>
                <w:sz w:val="22"/>
                <w:szCs w:val="22"/>
              </w:rPr>
              <w:t>RB</w:t>
            </w:r>
          </w:p>
        </w:tc>
        <w:tc>
          <w:tcPr>
            <w:tcW w:w="1937" w:type="dxa"/>
          </w:tcPr>
          <w:p w:rsidR="006C297E" w:rsidRPr="004C71FD" w:rsidRDefault="006C297E">
            <w:pPr>
              <w:rPr>
                <w:rFonts w:ascii="Arial Narrow" w:hAnsi="Arial Narrow" w:cs="Arial"/>
                <w:sz w:val="22"/>
                <w:szCs w:val="22"/>
              </w:rPr>
            </w:pPr>
            <w:r w:rsidRPr="004C71FD">
              <w:rPr>
                <w:rFonts w:ascii="Arial Narrow" w:hAnsi="Arial Narrow" w:cs="Arial"/>
                <w:sz w:val="22"/>
                <w:szCs w:val="22"/>
              </w:rPr>
              <w:t>OPIS</w:t>
            </w:r>
          </w:p>
        </w:tc>
        <w:tc>
          <w:tcPr>
            <w:tcW w:w="1375" w:type="dxa"/>
          </w:tcPr>
          <w:p w:rsidR="006C297E" w:rsidRPr="004C71FD" w:rsidRDefault="006C297E">
            <w:pPr>
              <w:rPr>
                <w:rFonts w:ascii="Arial Narrow" w:hAnsi="Arial Narrow" w:cs="Arial"/>
                <w:sz w:val="22"/>
                <w:szCs w:val="22"/>
              </w:rPr>
            </w:pPr>
            <w:r w:rsidRPr="004C71FD">
              <w:rPr>
                <w:rFonts w:ascii="Arial Narrow" w:hAnsi="Arial Narrow" w:cs="Arial"/>
                <w:sz w:val="22"/>
                <w:szCs w:val="22"/>
              </w:rPr>
              <w:t>TU</w:t>
            </w:r>
          </w:p>
        </w:tc>
        <w:tc>
          <w:tcPr>
            <w:tcW w:w="1451" w:type="dxa"/>
          </w:tcPr>
          <w:p w:rsidR="006C297E" w:rsidRPr="004C71FD" w:rsidRDefault="006C297E">
            <w:pPr>
              <w:rPr>
                <w:rFonts w:ascii="Arial Narrow" w:hAnsi="Arial Narrow" w:cs="Arial"/>
                <w:sz w:val="22"/>
                <w:szCs w:val="22"/>
              </w:rPr>
            </w:pPr>
            <w:r w:rsidRPr="004C71FD">
              <w:rPr>
                <w:rFonts w:ascii="Arial Narrow" w:hAnsi="Arial Narrow" w:cs="Arial"/>
                <w:sz w:val="22"/>
                <w:szCs w:val="22"/>
              </w:rPr>
              <w:t>TIC</w:t>
            </w:r>
          </w:p>
          <w:p w:rsidR="006C297E" w:rsidRPr="004C71FD" w:rsidRDefault="006C297E" w:rsidP="003957F7">
            <w:pPr>
              <w:rPr>
                <w:rFonts w:ascii="Arial Narrow" w:hAnsi="Arial Narrow" w:cs="Arial"/>
                <w:sz w:val="22"/>
                <w:szCs w:val="22"/>
              </w:rPr>
            </w:pPr>
            <w:r w:rsidRPr="004C71FD">
              <w:rPr>
                <w:rFonts w:ascii="Arial Narrow" w:hAnsi="Arial Narrow" w:cs="Arial"/>
                <w:sz w:val="22"/>
                <w:szCs w:val="22"/>
              </w:rPr>
              <w:t xml:space="preserve"> STARIGRAD</w:t>
            </w:r>
          </w:p>
        </w:tc>
        <w:tc>
          <w:tcPr>
            <w:tcW w:w="1380" w:type="dxa"/>
          </w:tcPr>
          <w:p w:rsidR="006C297E" w:rsidRPr="004C71FD" w:rsidRDefault="006C297E">
            <w:pPr>
              <w:rPr>
                <w:rFonts w:ascii="Arial Narrow" w:hAnsi="Arial Narrow" w:cs="Arial"/>
                <w:sz w:val="22"/>
                <w:szCs w:val="22"/>
              </w:rPr>
            </w:pPr>
            <w:r w:rsidRPr="004C71FD">
              <w:rPr>
                <w:rFonts w:ascii="Arial Narrow" w:hAnsi="Arial Narrow" w:cs="Arial"/>
                <w:sz w:val="22"/>
                <w:szCs w:val="22"/>
              </w:rPr>
              <w:t>TIC</w:t>
            </w:r>
          </w:p>
          <w:p w:rsidR="006C297E" w:rsidRPr="004C71FD" w:rsidRDefault="006C297E">
            <w:pPr>
              <w:rPr>
                <w:rFonts w:ascii="Arial Narrow" w:hAnsi="Arial Narrow" w:cs="Arial"/>
                <w:sz w:val="22"/>
                <w:szCs w:val="22"/>
              </w:rPr>
            </w:pPr>
            <w:r w:rsidRPr="004C71FD">
              <w:rPr>
                <w:rFonts w:ascii="Arial Narrow" w:hAnsi="Arial Narrow" w:cs="Arial"/>
                <w:sz w:val="22"/>
                <w:szCs w:val="22"/>
              </w:rPr>
              <w:t xml:space="preserve"> SELINE</w:t>
            </w:r>
          </w:p>
        </w:tc>
        <w:tc>
          <w:tcPr>
            <w:tcW w:w="1281" w:type="dxa"/>
          </w:tcPr>
          <w:p w:rsidR="006C297E" w:rsidRPr="004C71FD" w:rsidRDefault="006C297E">
            <w:pPr>
              <w:rPr>
                <w:rFonts w:ascii="Arial Narrow" w:hAnsi="Arial Narrow" w:cs="Arial"/>
                <w:sz w:val="22"/>
                <w:szCs w:val="22"/>
              </w:rPr>
            </w:pPr>
            <w:r w:rsidRPr="004C71FD">
              <w:rPr>
                <w:rFonts w:ascii="Arial Narrow" w:hAnsi="Arial Narrow" w:cs="Arial"/>
                <w:sz w:val="22"/>
                <w:szCs w:val="22"/>
              </w:rPr>
              <w:t>TIC TRIBANJ</w:t>
            </w:r>
          </w:p>
        </w:tc>
        <w:tc>
          <w:tcPr>
            <w:tcW w:w="1206" w:type="dxa"/>
          </w:tcPr>
          <w:p w:rsidR="006C297E" w:rsidRPr="004C71FD" w:rsidRDefault="006C297E">
            <w:pPr>
              <w:rPr>
                <w:rFonts w:ascii="Arial Narrow" w:hAnsi="Arial Narrow" w:cs="Arial"/>
                <w:sz w:val="22"/>
                <w:szCs w:val="22"/>
              </w:rPr>
            </w:pPr>
            <w:r w:rsidRPr="004C71FD">
              <w:rPr>
                <w:rFonts w:ascii="Arial Narrow" w:hAnsi="Arial Narrow" w:cs="Arial"/>
                <w:sz w:val="22"/>
                <w:szCs w:val="22"/>
              </w:rPr>
              <w:t>UKUPNO</w:t>
            </w:r>
          </w:p>
        </w:tc>
      </w:tr>
      <w:tr w:rsidR="006C297E" w:rsidRPr="004C71FD">
        <w:tc>
          <w:tcPr>
            <w:tcW w:w="656" w:type="dxa"/>
          </w:tcPr>
          <w:p w:rsidR="006C297E" w:rsidRPr="004C71FD" w:rsidRDefault="006C297E" w:rsidP="00FF4F14">
            <w:pPr>
              <w:rPr>
                <w:rFonts w:ascii="Arial Narrow" w:hAnsi="Arial Narrow" w:cs="Arial"/>
                <w:b/>
                <w:bCs/>
                <w:sz w:val="22"/>
                <w:szCs w:val="22"/>
              </w:rPr>
            </w:pPr>
            <w:r w:rsidRPr="004C71FD">
              <w:rPr>
                <w:rFonts w:ascii="Arial Narrow" w:hAnsi="Arial Narrow" w:cs="Arial"/>
                <w:b/>
                <w:bCs/>
                <w:sz w:val="22"/>
                <w:szCs w:val="22"/>
              </w:rPr>
              <w:t>2.1.</w:t>
            </w:r>
          </w:p>
        </w:tc>
        <w:tc>
          <w:tcPr>
            <w:tcW w:w="1937" w:type="dxa"/>
          </w:tcPr>
          <w:p w:rsidR="006C297E" w:rsidRPr="004C71FD" w:rsidRDefault="006C297E" w:rsidP="00FF4F14">
            <w:pPr>
              <w:rPr>
                <w:rFonts w:ascii="Arial Narrow" w:hAnsi="Arial Narrow" w:cs="Arial"/>
                <w:b/>
                <w:bCs/>
                <w:sz w:val="22"/>
                <w:szCs w:val="22"/>
              </w:rPr>
            </w:pPr>
            <w:r w:rsidRPr="004C71FD">
              <w:rPr>
                <w:rFonts w:ascii="Arial Narrow" w:hAnsi="Arial Narrow" w:cs="Arial"/>
                <w:b/>
                <w:bCs/>
                <w:sz w:val="22"/>
                <w:szCs w:val="22"/>
              </w:rPr>
              <w:t>Materijalni izdaci</w:t>
            </w:r>
          </w:p>
        </w:tc>
        <w:tc>
          <w:tcPr>
            <w:tcW w:w="1375" w:type="dxa"/>
          </w:tcPr>
          <w:p w:rsidR="006C297E" w:rsidRPr="004C71FD" w:rsidRDefault="00AA04F2" w:rsidP="00FF4F14">
            <w:pPr>
              <w:jc w:val="right"/>
              <w:rPr>
                <w:rFonts w:ascii="Arial Narrow" w:hAnsi="Arial Narrow" w:cs="Arial"/>
                <w:b/>
                <w:bCs/>
                <w:sz w:val="22"/>
                <w:szCs w:val="22"/>
              </w:rPr>
            </w:pPr>
            <w:r w:rsidRPr="004C71FD">
              <w:rPr>
                <w:rFonts w:ascii="Arial Narrow" w:hAnsi="Arial Narrow" w:cs="Arial"/>
                <w:b/>
                <w:bCs/>
                <w:sz w:val="22"/>
                <w:szCs w:val="22"/>
              </w:rPr>
              <w:t>31</w:t>
            </w:r>
            <w:r w:rsidR="006C297E" w:rsidRPr="004C71FD">
              <w:rPr>
                <w:rFonts w:ascii="Arial Narrow" w:hAnsi="Arial Narrow" w:cs="Arial"/>
                <w:b/>
                <w:bCs/>
                <w:sz w:val="22"/>
                <w:szCs w:val="22"/>
              </w:rPr>
              <w:t>.000,00</w:t>
            </w:r>
          </w:p>
        </w:tc>
        <w:tc>
          <w:tcPr>
            <w:tcW w:w="1451"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5.000,00</w:t>
            </w:r>
          </w:p>
        </w:tc>
        <w:tc>
          <w:tcPr>
            <w:tcW w:w="1380" w:type="dxa"/>
          </w:tcPr>
          <w:p w:rsidR="006C297E" w:rsidRPr="004C71FD" w:rsidRDefault="00AA04F2" w:rsidP="00FF4F14">
            <w:pPr>
              <w:jc w:val="right"/>
              <w:rPr>
                <w:rFonts w:ascii="Arial Narrow" w:hAnsi="Arial Narrow" w:cs="Arial"/>
                <w:b/>
                <w:bCs/>
                <w:sz w:val="22"/>
                <w:szCs w:val="22"/>
              </w:rPr>
            </w:pPr>
            <w:r w:rsidRPr="004C71FD">
              <w:rPr>
                <w:rFonts w:ascii="Arial Narrow" w:hAnsi="Arial Narrow" w:cs="Arial"/>
                <w:b/>
                <w:bCs/>
                <w:sz w:val="22"/>
                <w:szCs w:val="22"/>
              </w:rPr>
              <w:t>4</w:t>
            </w:r>
            <w:r w:rsidR="006C297E" w:rsidRPr="004C71FD">
              <w:rPr>
                <w:rFonts w:ascii="Arial Narrow" w:hAnsi="Arial Narrow" w:cs="Arial"/>
                <w:b/>
                <w:bCs/>
                <w:sz w:val="22"/>
                <w:szCs w:val="22"/>
              </w:rPr>
              <w:t>.000,00</w:t>
            </w:r>
          </w:p>
        </w:tc>
        <w:tc>
          <w:tcPr>
            <w:tcW w:w="1281" w:type="dxa"/>
          </w:tcPr>
          <w:p w:rsidR="006C297E" w:rsidRPr="004C71FD" w:rsidRDefault="0004210A" w:rsidP="00FF4F14">
            <w:pPr>
              <w:jc w:val="right"/>
              <w:rPr>
                <w:rFonts w:ascii="Arial Narrow" w:hAnsi="Arial Narrow" w:cs="Arial"/>
                <w:b/>
                <w:bCs/>
                <w:sz w:val="22"/>
                <w:szCs w:val="22"/>
              </w:rPr>
            </w:pPr>
            <w:r w:rsidRPr="004C71FD">
              <w:rPr>
                <w:rFonts w:ascii="Arial Narrow" w:hAnsi="Arial Narrow" w:cs="Arial"/>
                <w:b/>
                <w:bCs/>
                <w:sz w:val="22"/>
                <w:szCs w:val="22"/>
              </w:rPr>
              <w:t>2</w:t>
            </w:r>
            <w:r w:rsidR="006C297E" w:rsidRPr="004C71FD">
              <w:rPr>
                <w:rFonts w:ascii="Arial Narrow" w:hAnsi="Arial Narrow" w:cs="Arial"/>
                <w:b/>
                <w:bCs/>
                <w:sz w:val="22"/>
                <w:szCs w:val="22"/>
              </w:rPr>
              <w:t>.000,00</w:t>
            </w:r>
          </w:p>
        </w:tc>
        <w:tc>
          <w:tcPr>
            <w:tcW w:w="1206" w:type="dxa"/>
          </w:tcPr>
          <w:p w:rsidR="006C297E" w:rsidRPr="004C71FD" w:rsidRDefault="006C297E" w:rsidP="00AA04F2">
            <w:pPr>
              <w:jc w:val="right"/>
              <w:rPr>
                <w:rFonts w:ascii="Arial Narrow" w:hAnsi="Arial Narrow" w:cs="Arial"/>
                <w:b/>
                <w:bCs/>
                <w:sz w:val="22"/>
                <w:szCs w:val="22"/>
              </w:rPr>
            </w:pPr>
            <w:r w:rsidRPr="004C71FD">
              <w:rPr>
                <w:rFonts w:ascii="Arial Narrow" w:hAnsi="Arial Narrow" w:cs="Arial"/>
                <w:b/>
                <w:bCs/>
                <w:sz w:val="22"/>
                <w:szCs w:val="22"/>
              </w:rPr>
              <w:t>4</w:t>
            </w:r>
            <w:r w:rsidR="00AA04F2" w:rsidRPr="004C71FD">
              <w:rPr>
                <w:rFonts w:ascii="Arial Narrow" w:hAnsi="Arial Narrow" w:cs="Arial"/>
                <w:b/>
                <w:bCs/>
                <w:sz w:val="22"/>
                <w:szCs w:val="22"/>
              </w:rPr>
              <w:t>2</w:t>
            </w:r>
            <w:r w:rsidRPr="004C71FD">
              <w:rPr>
                <w:rFonts w:ascii="Arial Narrow" w:hAnsi="Arial Narrow" w:cs="Arial"/>
                <w:b/>
                <w:bCs/>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2.1.1</w:t>
            </w: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Mat. i energija</w:t>
            </w:r>
          </w:p>
        </w:tc>
        <w:tc>
          <w:tcPr>
            <w:tcW w:w="1375" w:type="dxa"/>
          </w:tcPr>
          <w:p w:rsidR="006C297E" w:rsidRPr="004C71FD" w:rsidRDefault="006C297E" w:rsidP="0004210A">
            <w:pPr>
              <w:jc w:val="right"/>
              <w:rPr>
                <w:rFonts w:ascii="Arial Narrow" w:hAnsi="Arial Narrow" w:cs="Arial"/>
                <w:sz w:val="22"/>
                <w:szCs w:val="22"/>
              </w:rPr>
            </w:pPr>
            <w:r w:rsidRPr="004C71FD">
              <w:rPr>
                <w:rFonts w:ascii="Arial Narrow" w:hAnsi="Arial Narrow" w:cs="Arial"/>
                <w:sz w:val="22"/>
                <w:szCs w:val="22"/>
              </w:rPr>
              <w:t>1</w:t>
            </w:r>
            <w:r w:rsidR="0004210A" w:rsidRPr="004C71FD">
              <w:rPr>
                <w:rFonts w:ascii="Arial Narrow" w:hAnsi="Arial Narrow" w:cs="Arial"/>
                <w:sz w:val="22"/>
                <w:szCs w:val="22"/>
              </w:rPr>
              <w:t>4</w:t>
            </w:r>
            <w:r w:rsidRPr="004C71FD">
              <w:rPr>
                <w:rFonts w:ascii="Arial Narrow" w:hAnsi="Arial Narrow" w:cs="Arial"/>
                <w:sz w:val="22"/>
                <w:szCs w:val="22"/>
              </w:rPr>
              <w:t>.000,00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5.000,00</w:t>
            </w:r>
          </w:p>
        </w:tc>
        <w:tc>
          <w:tcPr>
            <w:tcW w:w="1380" w:type="dxa"/>
          </w:tcPr>
          <w:p w:rsidR="006C297E" w:rsidRPr="004C71FD" w:rsidRDefault="00AA04F2" w:rsidP="00FF4F14">
            <w:pPr>
              <w:jc w:val="right"/>
              <w:rPr>
                <w:rFonts w:ascii="Arial Narrow" w:hAnsi="Arial Narrow" w:cs="Arial"/>
                <w:sz w:val="22"/>
                <w:szCs w:val="22"/>
              </w:rPr>
            </w:pPr>
            <w:r w:rsidRPr="004C71FD">
              <w:rPr>
                <w:rFonts w:ascii="Arial Narrow" w:hAnsi="Arial Narrow" w:cs="Arial"/>
                <w:sz w:val="22"/>
                <w:szCs w:val="22"/>
              </w:rPr>
              <w:t>4</w:t>
            </w:r>
            <w:r w:rsidR="006C297E" w:rsidRPr="004C71FD">
              <w:rPr>
                <w:rFonts w:ascii="Arial Narrow" w:hAnsi="Arial Narrow" w:cs="Arial"/>
                <w:sz w:val="22"/>
                <w:szCs w:val="22"/>
              </w:rPr>
              <w:t>.000,00</w:t>
            </w:r>
          </w:p>
        </w:tc>
        <w:tc>
          <w:tcPr>
            <w:tcW w:w="1281" w:type="dxa"/>
          </w:tcPr>
          <w:p w:rsidR="006C297E" w:rsidRPr="004C71FD" w:rsidRDefault="0004210A" w:rsidP="00FF4F14">
            <w:pPr>
              <w:jc w:val="right"/>
              <w:rPr>
                <w:rFonts w:ascii="Arial Narrow" w:hAnsi="Arial Narrow" w:cs="Arial"/>
                <w:sz w:val="22"/>
                <w:szCs w:val="22"/>
              </w:rPr>
            </w:pPr>
            <w:r w:rsidRPr="004C71FD">
              <w:rPr>
                <w:rFonts w:ascii="Arial Narrow" w:hAnsi="Arial Narrow" w:cs="Arial"/>
                <w:sz w:val="22"/>
                <w:szCs w:val="22"/>
              </w:rPr>
              <w:t>2</w:t>
            </w:r>
            <w:r w:rsidR="006C297E" w:rsidRPr="004C71FD">
              <w:rPr>
                <w:rFonts w:ascii="Arial Narrow" w:hAnsi="Arial Narrow" w:cs="Arial"/>
                <w:sz w:val="22"/>
                <w:szCs w:val="22"/>
              </w:rPr>
              <w:t>.000,00</w:t>
            </w:r>
          </w:p>
        </w:tc>
        <w:tc>
          <w:tcPr>
            <w:tcW w:w="1206" w:type="dxa"/>
          </w:tcPr>
          <w:p w:rsidR="006C297E" w:rsidRPr="004C71FD" w:rsidRDefault="006C297E" w:rsidP="00AA04F2">
            <w:pPr>
              <w:jc w:val="right"/>
              <w:rPr>
                <w:rFonts w:ascii="Arial Narrow" w:hAnsi="Arial Narrow" w:cs="Arial"/>
                <w:sz w:val="22"/>
                <w:szCs w:val="22"/>
              </w:rPr>
            </w:pPr>
            <w:r w:rsidRPr="004C71FD">
              <w:rPr>
                <w:rFonts w:ascii="Arial Narrow" w:hAnsi="Arial Narrow" w:cs="Arial"/>
                <w:sz w:val="22"/>
                <w:szCs w:val="22"/>
              </w:rPr>
              <w:t>2</w:t>
            </w:r>
            <w:r w:rsidR="00AA04F2" w:rsidRPr="004C71FD">
              <w:rPr>
                <w:rFonts w:ascii="Arial Narrow" w:hAnsi="Arial Narrow" w:cs="Arial"/>
                <w:sz w:val="22"/>
                <w:szCs w:val="22"/>
              </w:rPr>
              <w:t>5</w:t>
            </w:r>
            <w:r w:rsidRPr="004C71FD">
              <w:rPr>
                <w:rFonts w:ascii="Arial Narrow" w:hAnsi="Arial Narrow" w:cs="Arial"/>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2.1.2</w:t>
            </w: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Dnevnice i putni izdaci</w:t>
            </w:r>
          </w:p>
        </w:tc>
        <w:tc>
          <w:tcPr>
            <w:tcW w:w="1375" w:type="dxa"/>
          </w:tcPr>
          <w:p w:rsidR="006C297E" w:rsidRPr="004C71FD" w:rsidRDefault="00AA04F2" w:rsidP="00FF4F14">
            <w:pPr>
              <w:jc w:val="right"/>
              <w:rPr>
                <w:rFonts w:ascii="Arial Narrow" w:hAnsi="Arial Narrow" w:cs="Arial"/>
                <w:sz w:val="22"/>
                <w:szCs w:val="22"/>
              </w:rPr>
            </w:pPr>
            <w:r w:rsidRPr="004C71FD">
              <w:rPr>
                <w:rFonts w:ascii="Arial Narrow" w:hAnsi="Arial Narrow" w:cs="Arial"/>
                <w:sz w:val="22"/>
                <w:szCs w:val="22"/>
              </w:rPr>
              <w:t>10</w:t>
            </w:r>
            <w:r w:rsidR="006C297E" w:rsidRPr="004C71FD">
              <w:rPr>
                <w:rFonts w:ascii="Arial Narrow" w:hAnsi="Arial Narrow" w:cs="Arial"/>
                <w:sz w:val="22"/>
                <w:szCs w:val="22"/>
              </w:rPr>
              <w:t>.000,00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380"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8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06" w:type="dxa"/>
          </w:tcPr>
          <w:p w:rsidR="006C297E" w:rsidRPr="004C71FD" w:rsidRDefault="00BD39E5" w:rsidP="00FF4F14">
            <w:pPr>
              <w:jc w:val="right"/>
              <w:rPr>
                <w:rFonts w:ascii="Arial Narrow" w:hAnsi="Arial Narrow" w:cs="Arial"/>
                <w:sz w:val="22"/>
                <w:szCs w:val="22"/>
              </w:rPr>
            </w:pPr>
            <w:r w:rsidRPr="004C71FD">
              <w:rPr>
                <w:rFonts w:ascii="Arial Narrow" w:hAnsi="Arial Narrow" w:cs="Arial"/>
                <w:sz w:val="22"/>
                <w:szCs w:val="22"/>
              </w:rPr>
              <w:t>10</w:t>
            </w:r>
            <w:r w:rsidR="006C297E" w:rsidRPr="004C71FD">
              <w:rPr>
                <w:rFonts w:ascii="Arial Narrow" w:hAnsi="Arial Narrow" w:cs="Arial"/>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2.1.3</w:t>
            </w: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Reprezentacija</w:t>
            </w:r>
          </w:p>
        </w:tc>
        <w:tc>
          <w:tcPr>
            <w:tcW w:w="1375"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7.000,00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380"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8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06"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7.000,00</w:t>
            </w:r>
          </w:p>
        </w:tc>
      </w:tr>
      <w:tr w:rsidR="006C297E" w:rsidRPr="004C71FD">
        <w:tc>
          <w:tcPr>
            <w:tcW w:w="656" w:type="dxa"/>
          </w:tcPr>
          <w:p w:rsidR="006C297E" w:rsidRPr="004C71FD" w:rsidRDefault="006C297E" w:rsidP="00FF4F14">
            <w:pPr>
              <w:rPr>
                <w:rFonts w:ascii="Arial Narrow" w:hAnsi="Arial Narrow" w:cs="Arial"/>
                <w:b/>
                <w:bCs/>
                <w:sz w:val="22"/>
                <w:szCs w:val="22"/>
              </w:rPr>
            </w:pPr>
            <w:r w:rsidRPr="004C71FD">
              <w:rPr>
                <w:rFonts w:ascii="Arial Narrow" w:hAnsi="Arial Narrow" w:cs="Arial"/>
                <w:b/>
                <w:bCs/>
                <w:sz w:val="22"/>
                <w:szCs w:val="22"/>
              </w:rPr>
              <w:t>2.2.</w:t>
            </w:r>
          </w:p>
        </w:tc>
        <w:tc>
          <w:tcPr>
            <w:tcW w:w="1937" w:type="dxa"/>
          </w:tcPr>
          <w:p w:rsidR="006C297E" w:rsidRPr="004C71FD" w:rsidRDefault="006C297E" w:rsidP="00FF4F14">
            <w:pPr>
              <w:rPr>
                <w:rFonts w:ascii="Arial Narrow" w:hAnsi="Arial Narrow" w:cs="Arial"/>
                <w:b/>
                <w:bCs/>
                <w:sz w:val="22"/>
                <w:szCs w:val="22"/>
              </w:rPr>
            </w:pPr>
            <w:r w:rsidRPr="004C71FD">
              <w:rPr>
                <w:rFonts w:ascii="Arial Narrow" w:hAnsi="Arial Narrow" w:cs="Arial"/>
                <w:b/>
                <w:bCs/>
                <w:sz w:val="22"/>
                <w:szCs w:val="22"/>
              </w:rPr>
              <w:t>Izdaci za usluge</w:t>
            </w:r>
          </w:p>
        </w:tc>
        <w:tc>
          <w:tcPr>
            <w:tcW w:w="1375" w:type="dxa"/>
          </w:tcPr>
          <w:p w:rsidR="006C297E" w:rsidRPr="004C71FD" w:rsidRDefault="006C297E" w:rsidP="00AA04F2">
            <w:pPr>
              <w:jc w:val="right"/>
              <w:rPr>
                <w:rFonts w:ascii="Arial Narrow" w:hAnsi="Arial Narrow" w:cs="Arial"/>
                <w:b/>
                <w:bCs/>
                <w:sz w:val="22"/>
                <w:szCs w:val="22"/>
              </w:rPr>
            </w:pPr>
            <w:r w:rsidRPr="004C71FD">
              <w:rPr>
                <w:rFonts w:ascii="Arial Narrow" w:hAnsi="Arial Narrow" w:cs="Arial"/>
                <w:b/>
                <w:bCs/>
                <w:sz w:val="22"/>
                <w:szCs w:val="22"/>
              </w:rPr>
              <w:t>3</w:t>
            </w:r>
            <w:r w:rsidR="00AA04F2" w:rsidRPr="004C71FD">
              <w:rPr>
                <w:rFonts w:ascii="Arial Narrow" w:hAnsi="Arial Narrow" w:cs="Arial"/>
                <w:b/>
                <w:bCs/>
                <w:sz w:val="22"/>
                <w:szCs w:val="22"/>
              </w:rPr>
              <w:t>4</w:t>
            </w:r>
            <w:r w:rsidRPr="004C71FD">
              <w:rPr>
                <w:rFonts w:ascii="Arial Narrow" w:hAnsi="Arial Narrow" w:cs="Arial"/>
                <w:b/>
                <w:bCs/>
                <w:sz w:val="22"/>
                <w:szCs w:val="22"/>
              </w:rPr>
              <w:t>.000,00</w:t>
            </w:r>
          </w:p>
        </w:tc>
        <w:tc>
          <w:tcPr>
            <w:tcW w:w="1451"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9.000,00</w:t>
            </w:r>
          </w:p>
        </w:tc>
        <w:tc>
          <w:tcPr>
            <w:tcW w:w="1380" w:type="dxa"/>
          </w:tcPr>
          <w:p w:rsidR="006C297E" w:rsidRPr="004C71FD" w:rsidRDefault="0004210A" w:rsidP="00FF4F14">
            <w:pPr>
              <w:jc w:val="right"/>
              <w:rPr>
                <w:rFonts w:ascii="Arial Narrow" w:hAnsi="Arial Narrow" w:cs="Arial"/>
                <w:b/>
                <w:bCs/>
                <w:sz w:val="22"/>
                <w:szCs w:val="22"/>
              </w:rPr>
            </w:pPr>
            <w:r w:rsidRPr="004C71FD">
              <w:rPr>
                <w:rFonts w:ascii="Arial Narrow" w:hAnsi="Arial Narrow" w:cs="Arial"/>
                <w:b/>
                <w:bCs/>
                <w:sz w:val="22"/>
                <w:szCs w:val="22"/>
              </w:rPr>
              <w:t>6</w:t>
            </w:r>
            <w:r w:rsidR="006C297E" w:rsidRPr="004C71FD">
              <w:rPr>
                <w:rFonts w:ascii="Arial Narrow" w:hAnsi="Arial Narrow" w:cs="Arial"/>
                <w:b/>
                <w:bCs/>
                <w:sz w:val="22"/>
                <w:szCs w:val="22"/>
              </w:rPr>
              <w:t>.000,00</w:t>
            </w:r>
          </w:p>
        </w:tc>
        <w:tc>
          <w:tcPr>
            <w:tcW w:w="1281"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4.000,00</w:t>
            </w:r>
          </w:p>
        </w:tc>
        <w:tc>
          <w:tcPr>
            <w:tcW w:w="1206" w:type="dxa"/>
          </w:tcPr>
          <w:p w:rsidR="006C297E" w:rsidRPr="004C71FD" w:rsidRDefault="00AA04F2" w:rsidP="00BD39E5">
            <w:pPr>
              <w:jc w:val="right"/>
              <w:rPr>
                <w:rFonts w:ascii="Arial Narrow" w:hAnsi="Arial Narrow" w:cs="Arial"/>
                <w:b/>
                <w:bCs/>
                <w:sz w:val="22"/>
                <w:szCs w:val="22"/>
              </w:rPr>
            </w:pPr>
            <w:r w:rsidRPr="004C71FD">
              <w:rPr>
                <w:rFonts w:ascii="Arial Narrow" w:hAnsi="Arial Narrow" w:cs="Arial"/>
                <w:b/>
                <w:bCs/>
                <w:sz w:val="22"/>
                <w:szCs w:val="22"/>
              </w:rPr>
              <w:t>5</w:t>
            </w:r>
            <w:r w:rsidR="00BD39E5" w:rsidRPr="004C71FD">
              <w:rPr>
                <w:rFonts w:ascii="Arial Narrow" w:hAnsi="Arial Narrow" w:cs="Arial"/>
                <w:b/>
                <w:bCs/>
                <w:sz w:val="22"/>
                <w:szCs w:val="22"/>
              </w:rPr>
              <w:t>3</w:t>
            </w:r>
            <w:r w:rsidR="006C297E" w:rsidRPr="004C71FD">
              <w:rPr>
                <w:rFonts w:ascii="Arial Narrow" w:hAnsi="Arial Narrow" w:cs="Arial"/>
                <w:b/>
                <w:bCs/>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2.2.1</w:t>
            </w: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Prijevozne usluge(</w:t>
            </w:r>
            <w:proofErr w:type="spellStart"/>
            <w:r w:rsidRPr="004C71FD">
              <w:rPr>
                <w:rFonts w:ascii="Arial Narrow" w:hAnsi="Arial Narrow" w:cs="Arial"/>
                <w:sz w:val="22"/>
                <w:szCs w:val="22"/>
              </w:rPr>
              <w:t>tel</w:t>
            </w:r>
            <w:proofErr w:type="spellEnd"/>
            <w:r w:rsidRPr="004C71FD">
              <w:rPr>
                <w:rFonts w:ascii="Arial Narrow" w:hAnsi="Arial Narrow" w:cs="Arial"/>
                <w:sz w:val="22"/>
                <w:szCs w:val="22"/>
              </w:rPr>
              <w:t>,pošta)</w:t>
            </w:r>
          </w:p>
        </w:tc>
        <w:tc>
          <w:tcPr>
            <w:tcW w:w="1375" w:type="dxa"/>
          </w:tcPr>
          <w:p w:rsidR="006C297E" w:rsidRPr="004C71FD" w:rsidRDefault="006C297E" w:rsidP="00692F38">
            <w:pPr>
              <w:jc w:val="right"/>
              <w:rPr>
                <w:rFonts w:ascii="Arial Narrow" w:hAnsi="Arial Narrow" w:cs="Arial"/>
                <w:sz w:val="22"/>
                <w:szCs w:val="22"/>
              </w:rPr>
            </w:pPr>
            <w:r w:rsidRPr="004C71FD">
              <w:rPr>
                <w:rFonts w:ascii="Arial Narrow" w:hAnsi="Arial Narrow" w:cs="Arial"/>
                <w:sz w:val="22"/>
                <w:szCs w:val="22"/>
              </w:rPr>
              <w:t>1</w:t>
            </w:r>
            <w:r w:rsidR="00692F38" w:rsidRPr="004C71FD">
              <w:rPr>
                <w:rFonts w:ascii="Arial Narrow" w:hAnsi="Arial Narrow" w:cs="Arial"/>
                <w:sz w:val="22"/>
                <w:szCs w:val="22"/>
              </w:rPr>
              <w:t>6</w:t>
            </w:r>
            <w:r w:rsidRPr="004C71FD">
              <w:rPr>
                <w:rFonts w:ascii="Arial Narrow" w:hAnsi="Arial Narrow" w:cs="Arial"/>
                <w:sz w:val="22"/>
                <w:szCs w:val="22"/>
              </w:rPr>
              <w:t>.000,00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4.000,00</w:t>
            </w:r>
          </w:p>
        </w:tc>
        <w:tc>
          <w:tcPr>
            <w:tcW w:w="1380" w:type="dxa"/>
          </w:tcPr>
          <w:p w:rsidR="006C297E" w:rsidRPr="004C71FD" w:rsidRDefault="0004210A" w:rsidP="00FF4F14">
            <w:pPr>
              <w:jc w:val="right"/>
              <w:rPr>
                <w:rFonts w:ascii="Arial Narrow" w:hAnsi="Arial Narrow" w:cs="Arial"/>
                <w:sz w:val="22"/>
                <w:szCs w:val="22"/>
              </w:rPr>
            </w:pPr>
            <w:r w:rsidRPr="004C71FD">
              <w:rPr>
                <w:rFonts w:ascii="Arial Narrow" w:hAnsi="Arial Narrow" w:cs="Arial"/>
                <w:sz w:val="22"/>
                <w:szCs w:val="22"/>
              </w:rPr>
              <w:t>5</w:t>
            </w:r>
            <w:r w:rsidR="006C297E" w:rsidRPr="004C71FD">
              <w:rPr>
                <w:rFonts w:ascii="Arial Narrow" w:hAnsi="Arial Narrow" w:cs="Arial"/>
                <w:sz w:val="22"/>
                <w:szCs w:val="22"/>
              </w:rPr>
              <w:t>.000,00</w:t>
            </w:r>
          </w:p>
        </w:tc>
        <w:tc>
          <w:tcPr>
            <w:tcW w:w="128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1.000,00</w:t>
            </w:r>
          </w:p>
        </w:tc>
        <w:tc>
          <w:tcPr>
            <w:tcW w:w="1206" w:type="dxa"/>
          </w:tcPr>
          <w:p w:rsidR="006C297E" w:rsidRPr="004C71FD" w:rsidRDefault="006C297E" w:rsidP="00AA04F2">
            <w:pPr>
              <w:jc w:val="right"/>
              <w:rPr>
                <w:rFonts w:ascii="Arial Narrow" w:hAnsi="Arial Narrow" w:cs="Arial"/>
                <w:sz w:val="22"/>
                <w:szCs w:val="22"/>
              </w:rPr>
            </w:pPr>
            <w:r w:rsidRPr="004C71FD">
              <w:rPr>
                <w:rFonts w:ascii="Arial Narrow" w:hAnsi="Arial Narrow" w:cs="Arial"/>
                <w:sz w:val="22"/>
                <w:szCs w:val="22"/>
              </w:rPr>
              <w:t>2</w:t>
            </w:r>
            <w:r w:rsidR="00AA04F2" w:rsidRPr="004C71FD">
              <w:rPr>
                <w:rFonts w:ascii="Arial Narrow" w:hAnsi="Arial Narrow" w:cs="Arial"/>
                <w:sz w:val="22"/>
                <w:szCs w:val="22"/>
              </w:rPr>
              <w:t>6</w:t>
            </w:r>
            <w:r w:rsidRPr="004C71FD">
              <w:rPr>
                <w:rFonts w:ascii="Arial Narrow" w:hAnsi="Arial Narrow" w:cs="Arial"/>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2.2.2</w:t>
            </w: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Usluge održavanja</w:t>
            </w:r>
          </w:p>
        </w:tc>
        <w:tc>
          <w:tcPr>
            <w:tcW w:w="1375"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5.000,00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5.000,00</w:t>
            </w:r>
          </w:p>
        </w:tc>
        <w:tc>
          <w:tcPr>
            <w:tcW w:w="1380"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1.000,00</w:t>
            </w:r>
          </w:p>
        </w:tc>
        <w:tc>
          <w:tcPr>
            <w:tcW w:w="128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1.000,00</w:t>
            </w:r>
          </w:p>
        </w:tc>
        <w:tc>
          <w:tcPr>
            <w:tcW w:w="1206"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12.000,00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2.2.3</w:t>
            </w: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Usluge najma</w:t>
            </w:r>
          </w:p>
        </w:tc>
        <w:tc>
          <w:tcPr>
            <w:tcW w:w="1375" w:type="dxa"/>
          </w:tcPr>
          <w:p w:rsidR="006C297E" w:rsidRPr="004C71FD" w:rsidRDefault="002E7D44" w:rsidP="00FF4F14">
            <w:pPr>
              <w:jc w:val="right"/>
              <w:rPr>
                <w:rFonts w:ascii="Arial Narrow" w:hAnsi="Arial Narrow" w:cs="Arial"/>
                <w:sz w:val="22"/>
                <w:szCs w:val="22"/>
              </w:rPr>
            </w:pPr>
            <w:r w:rsidRPr="004C71FD">
              <w:rPr>
                <w:rFonts w:ascii="Arial Narrow" w:hAnsi="Arial Narrow" w:cs="Arial"/>
                <w:sz w:val="22"/>
                <w:szCs w:val="22"/>
              </w:rPr>
              <w:t>8</w:t>
            </w:r>
            <w:r w:rsidR="006C297E" w:rsidRPr="004C71FD">
              <w:rPr>
                <w:rFonts w:ascii="Arial Narrow" w:hAnsi="Arial Narrow" w:cs="Arial"/>
                <w:sz w:val="22"/>
                <w:szCs w:val="22"/>
              </w:rPr>
              <w:t>.000,00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380"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8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2.000,00</w:t>
            </w:r>
          </w:p>
        </w:tc>
        <w:tc>
          <w:tcPr>
            <w:tcW w:w="1206" w:type="dxa"/>
          </w:tcPr>
          <w:p w:rsidR="006C297E" w:rsidRPr="004C71FD" w:rsidRDefault="00BD39E5" w:rsidP="00FF4F14">
            <w:pPr>
              <w:jc w:val="right"/>
              <w:rPr>
                <w:rFonts w:ascii="Arial Narrow" w:hAnsi="Arial Narrow" w:cs="Arial"/>
                <w:sz w:val="22"/>
                <w:szCs w:val="22"/>
              </w:rPr>
            </w:pPr>
            <w:r w:rsidRPr="004C71FD">
              <w:rPr>
                <w:rFonts w:ascii="Arial Narrow" w:hAnsi="Arial Narrow" w:cs="Arial"/>
                <w:sz w:val="22"/>
                <w:szCs w:val="22"/>
              </w:rPr>
              <w:t>10</w:t>
            </w:r>
            <w:r w:rsidR="006C297E" w:rsidRPr="004C71FD">
              <w:rPr>
                <w:rFonts w:ascii="Arial Narrow" w:hAnsi="Arial Narrow" w:cs="Arial"/>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2.2.4</w:t>
            </w:r>
          </w:p>
        </w:tc>
        <w:tc>
          <w:tcPr>
            <w:tcW w:w="1937" w:type="dxa"/>
          </w:tcPr>
          <w:p w:rsidR="006C297E" w:rsidRPr="004C71FD" w:rsidRDefault="006C297E" w:rsidP="00FF4F14">
            <w:pPr>
              <w:rPr>
                <w:rFonts w:ascii="Arial Narrow" w:hAnsi="Arial Narrow" w:cs="Arial"/>
                <w:sz w:val="22"/>
                <w:szCs w:val="22"/>
              </w:rPr>
            </w:pPr>
            <w:proofErr w:type="spellStart"/>
            <w:r w:rsidRPr="004C71FD">
              <w:rPr>
                <w:rFonts w:ascii="Arial Narrow" w:hAnsi="Arial Narrow" w:cs="Arial"/>
                <w:sz w:val="22"/>
                <w:szCs w:val="22"/>
              </w:rPr>
              <w:t>Intel.i</w:t>
            </w:r>
            <w:proofErr w:type="spellEnd"/>
            <w:r w:rsidRPr="004C71FD">
              <w:rPr>
                <w:rFonts w:ascii="Arial Narrow" w:hAnsi="Arial Narrow" w:cs="Arial"/>
                <w:sz w:val="22"/>
                <w:szCs w:val="22"/>
              </w:rPr>
              <w:t xml:space="preserve"> osobne usluge</w:t>
            </w:r>
          </w:p>
        </w:tc>
        <w:tc>
          <w:tcPr>
            <w:tcW w:w="1375"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5.000,00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380"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8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06"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5.000,00</w:t>
            </w:r>
          </w:p>
        </w:tc>
      </w:tr>
      <w:tr w:rsidR="006C297E" w:rsidRPr="004C71FD">
        <w:tc>
          <w:tcPr>
            <w:tcW w:w="656" w:type="dxa"/>
          </w:tcPr>
          <w:p w:rsidR="006C297E" w:rsidRPr="004C71FD" w:rsidRDefault="006C297E" w:rsidP="00FF4F14">
            <w:pPr>
              <w:rPr>
                <w:rFonts w:ascii="Arial Narrow" w:hAnsi="Arial Narrow" w:cs="Arial"/>
                <w:b/>
                <w:bCs/>
                <w:sz w:val="22"/>
                <w:szCs w:val="22"/>
              </w:rPr>
            </w:pPr>
            <w:r w:rsidRPr="004C71FD">
              <w:rPr>
                <w:rFonts w:ascii="Arial Narrow" w:hAnsi="Arial Narrow" w:cs="Arial"/>
                <w:b/>
                <w:bCs/>
                <w:sz w:val="22"/>
                <w:szCs w:val="22"/>
              </w:rPr>
              <w:t>2.3.</w:t>
            </w:r>
          </w:p>
        </w:tc>
        <w:tc>
          <w:tcPr>
            <w:tcW w:w="1937" w:type="dxa"/>
          </w:tcPr>
          <w:p w:rsidR="006C297E" w:rsidRPr="004C71FD" w:rsidRDefault="006C297E" w:rsidP="00FF4F14">
            <w:pPr>
              <w:rPr>
                <w:rFonts w:ascii="Arial Narrow" w:hAnsi="Arial Narrow" w:cs="Arial"/>
                <w:b/>
                <w:bCs/>
                <w:sz w:val="22"/>
                <w:szCs w:val="22"/>
              </w:rPr>
            </w:pPr>
            <w:r w:rsidRPr="004C71FD">
              <w:rPr>
                <w:rFonts w:ascii="Arial Narrow" w:hAnsi="Arial Narrow" w:cs="Arial"/>
                <w:b/>
                <w:bCs/>
                <w:sz w:val="22"/>
                <w:szCs w:val="22"/>
              </w:rPr>
              <w:t>Financijski rashodi</w:t>
            </w:r>
          </w:p>
        </w:tc>
        <w:tc>
          <w:tcPr>
            <w:tcW w:w="1375" w:type="dxa"/>
          </w:tcPr>
          <w:p w:rsidR="006C297E" w:rsidRPr="004C71FD" w:rsidRDefault="0004210A" w:rsidP="00FF4F14">
            <w:pPr>
              <w:jc w:val="right"/>
              <w:rPr>
                <w:rFonts w:ascii="Arial Narrow" w:hAnsi="Arial Narrow" w:cs="Arial"/>
                <w:b/>
                <w:bCs/>
                <w:sz w:val="22"/>
                <w:szCs w:val="22"/>
              </w:rPr>
            </w:pPr>
            <w:r w:rsidRPr="004C71FD">
              <w:rPr>
                <w:rFonts w:ascii="Arial Narrow" w:hAnsi="Arial Narrow" w:cs="Arial"/>
                <w:b/>
                <w:bCs/>
                <w:sz w:val="22"/>
                <w:szCs w:val="22"/>
              </w:rPr>
              <w:t>7</w:t>
            </w:r>
            <w:r w:rsidR="006C297E" w:rsidRPr="004C71FD">
              <w:rPr>
                <w:rFonts w:ascii="Arial Narrow" w:hAnsi="Arial Narrow" w:cs="Arial"/>
                <w:b/>
                <w:bCs/>
                <w:sz w:val="22"/>
                <w:szCs w:val="22"/>
              </w:rPr>
              <w:t>.000,00</w:t>
            </w:r>
          </w:p>
        </w:tc>
        <w:tc>
          <w:tcPr>
            <w:tcW w:w="1451"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w:t>
            </w:r>
          </w:p>
        </w:tc>
        <w:tc>
          <w:tcPr>
            <w:tcW w:w="1380"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w:t>
            </w:r>
          </w:p>
        </w:tc>
        <w:tc>
          <w:tcPr>
            <w:tcW w:w="1281"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w:t>
            </w:r>
          </w:p>
        </w:tc>
        <w:tc>
          <w:tcPr>
            <w:tcW w:w="1206" w:type="dxa"/>
          </w:tcPr>
          <w:p w:rsidR="006C297E" w:rsidRPr="004C71FD" w:rsidRDefault="00AA04F2" w:rsidP="00FF4F14">
            <w:pPr>
              <w:jc w:val="right"/>
              <w:rPr>
                <w:rFonts w:ascii="Arial Narrow" w:hAnsi="Arial Narrow" w:cs="Arial"/>
                <w:b/>
                <w:bCs/>
                <w:sz w:val="22"/>
                <w:szCs w:val="22"/>
              </w:rPr>
            </w:pPr>
            <w:r w:rsidRPr="004C71FD">
              <w:rPr>
                <w:rFonts w:ascii="Arial Narrow" w:hAnsi="Arial Narrow" w:cs="Arial"/>
                <w:b/>
                <w:bCs/>
                <w:sz w:val="22"/>
                <w:szCs w:val="22"/>
              </w:rPr>
              <w:t>7</w:t>
            </w:r>
            <w:r w:rsidR="006C297E" w:rsidRPr="004C71FD">
              <w:rPr>
                <w:rFonts w:ascii="Arial Narrow" w:hAnsi="Arial Narrow" w:cs="Arial"/>
                <w:b/>
                <w:bCs/>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2.3.1</w:t>
            </w: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Banka, FINA</w:t>
            </w:r>
          </w:p>
        </w:tc>
        <w:tc>
          <w:tcPr>
            <w:tcW w:w="1375" w:type="dxa"/>
          </w:tcPr>
          <w:p w:rsidR="006C297E" w:rsidRPr="004C71FD" w:rsidRDefault="0004210A" w:rsidP="00FF4F14">
            <w:pPr>
              <w:jc w:val="right"/>
              <w:rPr>
                <w:rFonts w:ascii="Arial Narrow" w:hAnsi="Arial Narrow" w:cs="Arial"/>
                <w:sz w:val="22"/>
                <w:szCs w:val="22"/>
              </w:rPr>
            </w:pPr>
            <w:r w:rsidRPr="004C71FD">
              <w:rPr>
                <w:rFonts w:ascii="Arial Narrow" w:hAnsi="Arial Narrow" w:cs="Arial"/>
                <w:sz w:val="22"/>
                <w:szCs w:val="22"/>
              </w:rPr>
              <w:t>7</w:t>
            </w:r>
            <w:r w:rsidR="006C297E" w:rsidRPr="004C71FD">
              <w:rPr>
                <w:rFonts w:ascii="Arial Narrow" w:hAnsi="Arial Narrow" w:cs="Arial"/>
                <w:sz w:val="22"/>
                <w:szCs w:val="22"/>
              </w:rPr>
              <w:t>.000,00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380"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8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06" w:type="dxa"/>
          </w:tcPr>
          <w:p w:rsidR="006C297E" w:rsidRPr="004C71FD" w:rsidRDefault="00AA04F2" w:rsidP="00FF4F14">
            <w:pPr>
              <w:jc w:val="right"/>
              <w:rPr>
                <w:rFonts w:ascii="Arial Narrow" w:hAnsi="Arial Narrow" w:cs="Arial"/>
                <w:sz w:val="22"/>
                <w:szCs w:val="22"/>
              </w:rPr>
            </w:pPr>
            <w:r w:rsidRPr="004C71FD">
              <w:rPr>
                <w:rFonts w:ascii="Arial Narrow" w:hAnsi="Arial Narrow" w:cs="Arial"/>
                <w:sz w:val="22"/>
                <w:szCs w:val="22"/>
              </w:rPr>
              <w:t>7</w:t>
            </w:r>
            <w:r w:rsidR="006C297E" w:rsidRPr="004C71FD">
              <w:rPr>
                <w:rFonts w:ascii="Arial Narrow" w:hAnsi="Arial Narrow" w:cs="Arial"/>
                <w:sz w:val="22"/>
                <w:szCs w:val="22"/>
              </w:rPr>
              <w:t>.000,00</w:t>
            </w:r>
          </w:p>
        </w:tc>
      </w:tr>
      <w:tr w:rsidR="006C297E" w:rsidRPr="004C71FD">
        <w:tc>
          <w:tcPr>
            <w:tcW w:w="656" w:type="dxa"/>
          </w:tcPr>
          <w:p w:rsidR="006C297E" w:rsidRPr="004C71FD" w:rsidRDefault="006C297E" w:rsidP="00FF4F14">
            <w:pPr>
              <w:rPr>
                <w:rFonts w:ascii="Arial Narrow" w:hAnsi="Arial Narrow" w:cs="Arial"/>
                <w:b/>
                <w:bCs/>
                <w:sz w:val="22"/>
                <w:szCs w:val="22"/>
              </w:rPr>
            </w:pPr>
            <w:r w:rsidRPr="004C71FD">
              <w:rPr>
                <w:rFonts w:ascii="Arial Narrow" w:hAnsi="Arial Narrow" w:cs="Arial"/>
                <w:b/>
                <w:bCs/>
                <w:sz w:val="22"/>
                <w:szCs w:val="22"/>
              </w:rPr>
              <w:t>2.4.</w:t>
            </w:r>
          </w:p>
        </w:tc>
        <w:tc>
          <w:tcPr>
            <w:tcW w:w="1937" w:type="dxa"/>
          </w:tcPr>
          <w:p w:rsidR="006C297E" w:rsidRPr="004C71FD" w:rsidRDefault="006C297E" w:rsidP="00FF4F14">
            <w:pPr>
              <w:rPr>
                <w:rFonts w:ascii="Arial Narrow" w:hAnsi="Arial Narrow" w:cs="Arial"/>
                <w:b/>
                <w:bCs/>
                <w:sz w:val="22"/>
                <w:szCs w:val="22"/>
              </w:rPr>
            </w:pPr>
            <w:r w:rsidRPr="004C71FD">
              <w:rPr>
                <w:rFonts w:ascii="Arial Narrow" w:hAnsi="Arial Narrow" w:cs="Arial"/>
                <w:b/>
                <w:bCs/>
                <w:sz w:val="22"/>
                <w:szCs w:val="22"/>
              </w:rPr>
              <w:t>Ostali rashodi</w:t>
            </w:r>
          </w:p>
        </w:tc>
        <w:tc>
          <w:tcPr>
            <w:tcW w:w="1375" w:type="dxa"/>
          </w:tcPr>
          <w:p w:rsidR="006C297E" w:rsidRPr="004C71FD" w:rsidRDefault="0004210A" w:rsidP="00FF4F14">
            <w:pPr>
              <w:jc w:val="right"/>
              <w:rPr>
                <w:rFonts w:ascii="Arial Narrow" w:hAnsi="Arial Narrow" w:cs="Arial"/>
                <w:b/>
                <w:bCs/>
                <w:sz w:val="22"/>
                <w:szCs w:val="22"/>
              </w:rPr>
            </w:pPr>
            <w:r w:rsidRPr="004C71FD">
              <w:rPr>
                <w:rFonts w:ascii="Arial Narrow" w:hAnsi="Arial Narrow" w:cs="Arial"/>
                <w:b/>
                <w:bCs/>
                <w:sz w:val="22"/>
                <w:szCs w:val="22"/>
              </w:rPr>
              <w:t>5</w:t>
            </w:r>
            <w:r w:rsidR="006C297E" w:rsidRPr="004C71FD">
              <w:rPr>
                <w:rFonts w:ascii="Arial Narrow" w:hAnsi="Arial Narrow" w:cs="Arial"/>
                <w:b/>
                <w:bCs/>
                <w:sz w:val="22"/>
                <w:szCs w:val="22"/>
              </w:rPr>
              <w:t>.000,00</w:t>
            </w:r>
          </w:p>
        </w:tc>
        <w:tc>
          <w:tcPr>
            <w:tcW w:w="1451"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w:t>
            </w:r>
          </w:p>
        </w:tc>
        <w:tc>
          <w:tcPr>
            <w:tcW w:w="1380"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w:t>
            </w:r>
          </w:p>
        </w:tc>
        <w:tc>
          <w:tcPr>
            <w:tcW w:w="1281" w:type="dxa"/>
          </w:tcPr>
          <w:p w:rsidR="006C297E" w:rsidRPr="004C71FD" w:rsidRDefault="006C297E" w:rsidP="00FF4F14">
            <w:pPr>
              <w:jc w:val="right"/>
              <w:rPr>
                <w:rFonts w:ascii="Arial Narrow" w:hAnsi="Arial Narrow" w:cs="Arial"/>
                <w:b/>
                <w:bCs/>
                <w:sz w:val="22"/>
                <w:szCs w:val="22"/>
              </w:rPr>
            </w:pPr>
            <w:r w:rsidRPr="004C71FD">
              <w:rPr>
                <w:rFonts w:ascii="Arial Narrow" w:hAnsi="Arial Narrow" w:cs="Arial"/>
                <w:b/>
                <w:bCs/>
                <w:sz w:val="22"/>
                <w:szCs w:val="22"/>
              </w:rPr>
              <w:t>-</w:t>
            </w:r>
          </w:p>
        </w:tc>
        <w:tc>
          <w:tcPr>
            <w:tcW w:w="1206" w:type="dxa"/>
          </w:tcPr>
          <w:p w:rsidR="006C297E" w:rsidRPr="004C71FD" w:rsidRDefault="00AA04F2" w:rsidP="00FF4F14">
            <w:pPr>
              <w:jc w:val="right"/>
              <w:rPr>
                <w:rFonts w:ascii="Arial Narrow" w:hAnsi="Arial Narrow" w:cs="Arial"/>
                <w:b/>
                <w:bCs/>
                <w:sz w:val="22"/>
                <w:szCs w:val="22"/>
              </w:rPr>
            </w:pPr>
            <w:r w:rsidRPr="004C71FD">
              <w:rPr>
                <w:rFonts w:ascii="Arial Narrow" w:hAnsi="Arial Narrow" w:cs="Arial"/>
                <w:b/>
                <w:bCs/>
                <w:sz w:val="22"/>
                <w:szCs w:val="22"/>
              </w:rPr>
              <w:t>5</w:t>
            </w:r>
            <w:r w:rsidR="006C297E" w:rsidRPr="004C71FD">
              <w:rPr>
                <w:rFonts w:ascii="Arial Narrow" w:hAnsi="Arial Narrow" w:cs="Arial"/>
                <w:b/>
                <w:bCs/>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2.4.1</w:t>
            </w: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Osiguranje</w:t>
            </w:r>
          </w:p>
        </w:tc>
        <w:tc>
          <w:tcPr>
            <w:tcW w:w="1375" w:type="dxa"/>
          </w:tcPr>
          <w:p w:rsidR="006C297E" w:rsidRPr="004C71FD" w:rsidRDefault="0004210A" w:rsidP="00FF4F14">
            <w:pPr>
              <w:jc w:val="right"/>
              <w:rPr>
                <w:rFonts w:ascii="Arial Narrow" w:hAnsi="Arial Narrow" w:cs="Arial"/>
                <w:sz w:val="22"/>
                <w:szCs w:val="22"/>
              </w:rPr>
            </w:pPr>
            <w:r w:rsidRPr="004C71FD">
              <w:rPr>
                <w:rFonts w:ascii="Arial Narrow" w:hAnsi="Arial Narrow" w:cs="Arial"/>
                <w:sz w:val="22"/>
                <w:szCs w:val="22"/>
              </w:rPr>
              <w:t>5</w:t>
            </w:r>
            <w:r w:rsidR="006C297E" w:rsidRPr="004C71FD">
              <w:rPr>
                <w:rFonts w:ascii="Arial Narrow" w:hAnsi="Arial Narrow" w:cs="Arial"/>
                <w:sz w:val="22"/>
                <w:szCs w:val="22"/>
              </w:rPr>
              <w:t>.000,00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380"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8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w:t>
            </w:r>
          </w:p>
        </w:tc>
        <w:tc>
          <w:tcPr>
            <w:tcW w:w="1206" w:type="dxa"/>
          </w:tcPr>
          <w:p w:rsidR="006C297E" w:rsidRPr="004C71FD" w:rsidRDefault="00AA04F2" w:rsidP="00FF4F14">
            <w:pPr>
              <w:jc w:val="right"/>
              <w:rPr>
                <w:rFonts w:ascii="Arial Narrow" w:hAnsi="Arial Narrow" w:cs="Arial"/>
                <w:sz w:val="22"/>
                <w:szCs w:val="22"/>
              </w:rPr>
            </w:pPr>
            <w:r w:rsidRPr="004C71FD">
              <w:rPr>
                <w:rFonts w:ascii="Arial Narrow" w:hAnsi="Arial Narrow" w:cs="Arial"/>
                <w:sz w:val="22"/>
                <w:szCs w:val="22"/>
              </w:rPr>
              <w:t>5</w:t>
            </w:r>
            <w:r w:rsidR="006C297E" w:rsidRPr="004C71FD">
              <w:rPr>
                <w:rFonts w:ascii="Arial Narrow" w:hAnsi="Arial Narrow" w:cs="Arial"/>
                <w:sz w:val="22"/>
                <w:szCs w:val="22"/>
              </w:rPr>
              <w:t>.000,00</w:t>
            </w:r>
          </w:p>
        </w:tc>
      </w:tr>
      <w:tr w:rsidR="006C297E" w:rsidRPr="004C71FD">
        <w:tc>
          <w:tcPr>
            <w:tcW w:w="656" w:type="dxa"/>
          </w:tcPr>
          <w:p w:rsidR="006C297E" w:rsidRPr="004C71FD" w:rsidRDefault="006C297E" w:rsidP="00FF4F14">
            <w:pPr>
              <w:rPr>
                <w:rFonts w:ascii="Arial Narrow" w:hAnsi="Arial Narrow" w:cs="Arial"/>
                <w:sz w:val="22"/>
                <w:szCs w:val="22"/>
              </w:rPr>
            </w:pPr>
          </w:p>
        </w:tc>
        <w:tc>
          <w:tcPr>
            <w:tcW w:w="1937" w:type="dxa"/>
          </w:tcPr>
          <w:p w:rsidR="006C297E" w:rsidRPr="004C71FD" w:rsidRDefault="006C297E" w:rsidP="00FF4F14">
            <w:pPr>
              <w:rPr>
                <w:rFonts w:ascii="Arial Narrow" w:hAnsi="Arial Narrow" w:cs="Arial"/>
                <w:sz w:val="22"/>
                <w:szCs w:val="22"/>
              </w:rPr>
            </w:pPr>
            <w:r w:rsidRPr="004C71FD">
              <w:rPr>
                <w:rFonts w:ascii="Arial Narrow" w:hAnsi="Arial Narrow" w:cs="Arial"/>
                <w:sz w:val="22"/>
                <w:szCs w:val="22"/>
              </w:rPr>
              <w:t>UKUPNO</w:t>
            </w:r>
          </w:p>
        </w:tc>
        <w:tc>
          <w:tcPr>
            <w:tcW w:w="1375" w:type="dxa"/>
          </w:tcPr>
          <w:p w:rsidR="006C297E" w:rsidRPr="004C71FD" w:rsidRDefault="00AA04F2" w:rsidP="00692F38">
            <w:pPr>
              <w:jc w:val="right"/>
              <w:rPr>
                <w:rFonts w:ascii="Arial Narrow" w:hAnsi="Arial Narrow" w:cs="Arial"/>
                <w:sz w:val="22"/>
                <w:szCs w:val="22"/>
              </w:rPr>
            </w:pPr>
            <w:r w:rsidRPr="004C71FD">
              <w:rPr>
                <w:rFonts w:ascii="Arial Narrow" w:hAnsi="Arial Narrow" w:cs="Arial"/>
                <w:sz w:val="22"/>
                <w:szCs w:val="22"/>
              </w:rPr>
              <w:t>77</w:t>
            </w:r>
            <w:r w:rsidR="006C297E" w:rsidRPr="004C71FD">
              <w:rPr>
                <w:rFonts w:ascii="Arial Narrow" w:hAnsi="Arial Narrow" w:cs="Arial"/>
                <w:sz w:val="22"/>
                <w:szCs w:val="22"/>
              </w:rPr>
              <w:t>.000,00</w:t>
            </w:r>
          </w:p>
        </w:tc>
        <w:tc>
          <w:tcPr>
            <w:tcW w:w="1451" w:type="dxa"/>
          </w:tcPr>
          <w:p w:rsidR="006C297E" w:rsidRPr="004C71FD" w:rsidRDefault="006C297E" w:rsidP="00FF4F14">
            <w:pPr>
              <w:jc w:val="right"/>
              <w:rPr>
                <w:rFonts w:ascii="Arial Narrow" w:hAnsi="Arial Narrow" w:cs="Arial"/>
                <w:sz w:val="22"/>
                <w:szCs w:val="22"/>
              </w:rPr>
            </w:pPr>
            <w:r w:rsidRPr="004C71FD">
              <w:rPr>
                <w:rFonts w:ascii="Arial Narrow" w:hAnsi="Arial Narrow" w:cs="Arial"/>
                <w:sz w:val="22"/>
                <w:szCs w:val="22"/>
              </w:rPr>
              <w:t>14.000,00</w:t>
            </w:r>
          </w:p>
        </w:tc>
        <w:tc>
          <w:tcPr>
            <w:tcW w:w="1380" w:type="dxa"/>
          </w:tcPr>
          <w:p w:rsidR="006C297E" w:rsidRPr="004C71FD" w:rsidRDefault="00AA04F2" w:rsidP="00FF4F14">
            <w:pPr>
              <w:jc w:val="right"/>
              <w:rPr>
                <w:rFonts w:ascii="Arial Narrow" w:hAnsi="Arial Narrow" w:cs="Arial"/>
                <w:sz w:val="22"/>
                <w:szCs w:val="22"/>
              </w:rPr>
            </w:pPr>
            <w:r w:rsidRPr="004C71FD">
              <w:rPr>
                <w:rFonts w:ascii="Arial Narrow" w:hAnsi="Arial Narrow" w:cs="Arial"/>
                <w:sz w:val="22"/>
                <w:szCs w:val="22"/>
              </w:rPr>
              <w:t>10</w:t>
            </w:r>
            <w:r w:rsidR="006C297E" w:rsidRPr="004C71FD">
              <w:rPr>
                <w:rFonts w:ascii="Arial Narrow" w:hAnsi="Arial Narrow" w:cs="Arial"/>
                <w:sz w:val="22"/>
                <w:szCs w:val="22"/>
              </w:rPr>
              <w:t>.000,00</w:t>
            </w:r>
          </w:p>
        </w:tc>
        <w:tc>
          <w:tcPr>
            <w:tcW w:w="1281" w:type="dxa"/>
          </w:tcPr>
          <w:p w:rsidR="006C297E" w:rsidRPr="004C71FD" w:rsidRDefault="0004210A" w:rsidP="00FF4F14">
            <w:pPr>
              <w:jc w:val="right"/>
              <w:rPr>
                <w:rFonts w:ascii="Arial Narrow" w:hAnsi="Arial Narrow" w:cs="Arial"/>
                <w:sz w:val="22"/>
                <w:szCs w:val="22"/>
              </w:rPr>
            </w:pPr>
            <w:r w:rsidRPr="004C71FD">
              <w:rPr>
                <w:rFonts w:ascii="Arial Narrow" w:hAnsi="Arial Narrow" w:cs="Arial"/>
                <w:sz w:val="22"/>
                <w:szCs w:val="22"/>
              </w:rPr>
              <w:t>6</w:t>
            </w:r>
            <w:r w:rsidR="006C297E" w:rsidRPr="004C71FD">
              <w:rPr>
                <w:rFonts w:ascii="Arial Narrow" w:hAnsi="Arial Narrow" w:cs="Arial"/>
                <w:sz w:val="22"/>
                <w:szCs w:val="22"/>
              </w:rPr>
              <w:t>.000,00</w:t>
            </w:r>
          </w:p>
        </w:tc>
        <w:tc>
          <w:tcPr>
            <w:tcW w:w="1206" w:type="dxa"/>
          </w:tcPr>
          <w:p w:rsidR="006C297E" w:rsidRPr="004C71FD" w:rsidRDefault="002E7D44" w:rsidP="00AA04F2">
            <w:pPr>
              <w:jc w:val="right"/>
              <w:rPr>
                <w:rFonts w:ascii="Arial Narrow" w:hAnsi="Arial Narrow" w:cs="Arial"/>
                <w:b/>
                <w:bCs/>
                <w:sz w:val="22"/>
                <w:szCs w:val="22"/>
              </w:rPr>
            </w:pPr>
            <w:r w:rsidRPr="004C71FD">
              <w:rPr>
                <w:rFonts w:ascii="Arial Narrow" w:hAnsi="Arial Narrow" w:cs="Arial"/>
                <w:b/>
                <w:bCs/>
                <w:sz w:val="22"/>
                <w:szCs w:val="22"/>
              </w:rPr>
              <w:t>1</w:t>
            </w:r>
            <w:r w:rsidR="00AA04F2" w:rsidRPr="004C71FD">
              <w:rPr>
                <w:rFonts w:ascii="Arial Narrow" w:hAnsi="Arial Narrow" w:cs="Arial"/>
                <w:b/>
                <w:bCs/>
                <w:sz w:val="22"/>
                <w:szCs w:val="22"/>
              </w:rPr>
              <w:t>07</w:t>
            </w:r>
            <w:r w:rsidR="006C297E" w:rsidRPr="004C71FD">
              <w:rPr>
                <w:rFonts w:ascii="Arial Narrow" w:hAnsi="Arial Narrow" w:cs="Arial"/>
                <w:b/>
                <w:bCs/>
                <w:sz w:val="22"/>
                <w:szCs w:val="22"/>
              </w:rPr>
              <w:t>.000,00</w:t>
            </w:r>
          </w:p>
        </w:tc>
      </w:tr>
    </w:tbl>
    <w:p w:rsidR="006C297E" w:rsidRPr="004C71FD" w:rsidRDefault="006C297E">
      <w:pPr>
        <w:rPr>
          <w:rFonts w:ascii="Arial Narrow" w:hAnsi="Arial Narrow"/>
        </w:rPr>
      </w:pPr>
    </w:p>
    <w:p w:rsidR="006C297E" w:rsidRPr="004C71FD" w:rsidRDefault="006C297E">
      <w:pPr>
        <w:rPr>
          <w:rFonts w:ascii="Arial Narrow" w:hAnsi="Arial Narrow" w:cs="Arial"/>
          <w:sz w:val="22"/>
          <w:szCs w:val="22"/>
        </w:rPr>
      </w:pPr>
      <w:r w:rsidRPr="004C71FD">
        <w:rPr>
          <w:rFonts w:ascii="Arial Narrow" w:hAnsi="Arial Narrow" w:cs="Arial"/>
          <w:sz w:val="22"/>
          <w:szCs w:val="22"/>
        </w:rPr>
        <w:t xml:space="preserve">    b)  Troškovi distribucije i skladištenja materijala podrazumijevaju:</w:t>
      </w:r>
    </w:p>
    <w:p w:rsidR="006C297E" w:rsidRPr="004C71FD" w:rsidRDefault="006C297E">
      <w:pPr>
        <w:rPr>
          <w:rFonts w:ascii="Arial Narrow" w:hAnsi="Arial Narrow" w:cs="Arial"/>
          <w:sz w:val="22"/>
          <w:szCs w:val="22"/>
        </w:rPr>
      </w:pPr>
      <w:r w:rsidRPr="004C71FD">
        <w:rPr>
          <w:rFonts w:ascii="Arial Narrow" w:hAnsi="Arial Narrow" w:cs="Arial"/>
          <w:sz w:val="22"/>
          <w:szCs w:val="22"/>
        </w:rPr>
        <w:t>- troškove skladištenja promidžbenog materijala koji se distribuira putem sustava HTZ-e a nam</w:t>
      </w:r>
      <w:r w:rsidR="003C046F" w:rsidRPr="004C71FD">
        <w:rPr>
          <w:rFonts w:ascii="Arial Narrow" w:hAnsi="Arial Narrow" w:cs="Arial"/>
          <w:sz w:val="22"/>
          <w:szCs w:val="22"/>
        </w:rPr>
        <w:t>i</w:t>
      </w:r>
      <w:r w:rsidRPr="004C71FD">
        <w:rPr>
          <w:rFonts w:ascii="Arial Narrow" w:hAnsi="Arial Narrow" w:cs="Arial"/>
          <w:sz w:val="22"/>
          <w:szCs w:val="22"/>
        </w:rPr>
        <w:t xml:space="preserve">jenjen je turističkim sajmovima u zemlji i inozemstvu. </w:t>
      </w:r>
    </w:p>
    <w:p w:rsidR="006C297E" w:rsidRPr="004C71FD" w:rsidRDefault="006C297E">
      <w:pPr>
        <w:rPr>
          <w:rFonts w:ascii="Arial Narrow" w:hAnsi="Arial Narrow" w:cs="Arial"/>
          <w:sz w:val="22"/>
          <w:szCs w:val="22"/>
        </w:rPr>
      </w:pPr>
      <w:r w:rsidRPr="004C71FD">
        <w:rPr>
          <w:rFonts w:ascii="Arial Narrow" w:hAnsi="Arial Narrow" w:cs="Arial"/>
          <w:sz w:val="22"/>
          <w:szCs w:val="22"/>
        </w:rPr>
        <w:t xml:space="preserve">- troškove </w:t>
      </w:r>
      <w:r w:rsidR="00CC22E3" w:rsidRPr="004C71FD">
        <w:rPr>
          <w:rFonts w:ascii="Arial Narrow" w:hAnsi="Arial Narrow" w:cs="Arial"/>
          <w:sz w:val="22"/>
          <w:szCs w:val="22"/>
        </w:rPr>
        <w:t xml:space="preserve">dopreme i </w:t>
      </w:r>
      <w:r w:rsidRPr="004C71FD">
        <w:rPr>
          <w:rFonts w:ascii="Arial Narrow" w:hAnsi="Arial Narrow" w:cs="Arial"/>
          <w:sz w:val="22"/>
          <w:szCs w:val="22"/>
        </w:rPr>
        <w:t xml:space="preserve">skladištenja promidžbenog materijala u destinaciji koji obuhvaća vlastiti materijal, suvenire i ostalo te promidžbeni materijal koji se nabavlja radi što kvalitetnijeg informiranja posjetitelja destinacije o njenim sadržajima. </w:t>
      </w:r>
    </w:p>
    <w:p w:rsidR="006C297E" w:rsidRPr="004C71FD" w:rsidRDefault="00CC22E3">
      <w:pPr>
        <w:rPr>
          <w:rFonts w:ascii="Arial Narrow" w:hAnsi="Arial Narrow" w:cs="Arial"/>
          <w:sz w:val="22"/>
          <w:szCs w:val="22"/>
        </w:rPr>
      </w:pPr>
      <w:r w:rsidRPr="004C71FD">
        <w:rPr>
          <w:rFonts w:ascii="Arial Narrow" w:hAnsi="Arial Narrow" w:cs="Arial"/>
          <w:sz w:val="22"/>
          <w:szCs w:val="22"/>
        </w:rPr>
        <w:t>- troškove</w:t>
      </w:r>
      <w:r w:rsidR="006C297E" w:rsidRPr="004C71FD">
        <w:rPr>
          <w:rFonts w:ascii="Arial Narrow" w:hAnsi="Arial Narrow" w:cs="Arial"/>
          <w:sz w:val="22"/>
          <w:szCs w:val="22"/>
        </w:rPr>
        <w:t xml:space="preserve"> distribucije </w:t>
      </w:r>
      <w:r w:rsidRPr="004C71FD">
        <w:rPr>
          <w:rFonts w:ascii="Arial Narrow" w:hAnsi="Arial Narrow" w:cs="Arial"/>
          <w:sz w:val="22"/>
          <w:szCs w:val="22"/>
        </w:rPr>
        <w:t xml:space="preserve">koji </w:t>
      </w:r>
      <w:r w:rsidR="006C297E" w:rsidRPr="004C71FD">
        <w:rPr>
          <w:rFonts w:ascii="Arial Narrow" w:hAnsi="Arial Narrow" w:cs="Arial"/>
          <w:sz w:val="22"/>
          <w:szCs w:val="22"/>
        </w:rPr>
        <w:t xml:space="preserve">obuhvaćaju slanje većih količina materijala za potrebe održavanja turističkih sajmova i prezentacija destinacije. </w:t>
      </w:r>
    </w:p>
    <w:p w:rsidR="00023E94" w:rsidRPr="004C71FD" w:rsidRDefault="00023E94">
      <w:pPr>
        <w:rPr>
          <w:rFonts w:ascii="Arial Narrow" w:hAnsi="Arial Narrow" w:cs="Arial"/>
          <w:sz w:val="22"/>
          <w:szCs w:val="22"/>
        </w:rPr>
      </w:pPr>
    </w:p>
    <w:p w:rsidR="006C297E" w:rsidRPr="004C71FD" w:rsidRDefault="006C297E">
      <w:pPr>
        <w:rPr>
          <w:rFonts w:ascii="Arial Narrow" w:hAnsi="Arial Narrow" w:cs="Arial"/>
          <w:sz w:val="22"/>
          <w:szCs w:val="22"/>
        </w:rPr>
      </w:pPr>
      <w:r w:rsidRPr="004C71FD">
        <w:rPr>
          <w:rFonts w:ascii="Arial Narrow" w:hAnsi="Arial Narrow" w:cs="Arial"/>
          <w:sz w:val="22"/>
          <w:szCs w:val="22"/>
        </w:rPr>
        <w:t>Planirana sredst</w:t>
      </w:r>
      <w:r w:rsidR="002E7D44" w:rsidRPr="004C71FD">
        <w:rPr>
          <w:rFonts w:ascii="Arial Narrow" w:hAnsi="Arial Narrow" w:cs="Arial"/>
          <w:sz w:val="22"/>
          <w:szCs w:val="22"/>
        </w:rPr>
        <w:t xml:space="preserve">va: </w:t>
      </w:r>
      <w:r w:rsidR="00692F38" w:rsidRPr="004C71FD">
        <w:rPr>
          <w:rFonts w:ascii="Arial Narrow" w:hAnsi="Arial Narrow" w:cs="Arial"/>
          <w:sz w:val="22"/>
          <w:szCs w:val="22"/>
        </w:rPr>
        <w:t>5.000,00kn</w:t>
      </w:r>
    </w:p>
    <w:p w:rsidR="006C297E" w:rsidRPr="004C71FD" w:rsidRDefault="006C297E">
      <w:pPr>
        <w:rPr>
          <w:rFonts w:ascii="Arial Narrow" w:hAnsi="Arial Narrow"/>
        </w:rPr>
      </w:pPr>
    </w:p>
    <w:p w:rsidR="006C297E" w:rsidRPr="004C71FD" w:rsidRDefault="006C297E" w:rsidP="00BB4AB3">
      <w:pPr>
        <w:pStyle w:val="Odlomakpopisa"/>
        <w:numPr>
          <w:ilvl w:val="0"/>
          <w:numId w:val="44"/>
        </w:numPr>
        <w:rPr>
          <w:rFonts w:ascii="Arial Narrow" w:hAnsi="Arial Narrow" w:cs="Arial"/>
          <w:sz w:val="22"/>
          <w:szCs w:val="22"/>
        </w:rPr>
      </w:pPr>
      <w:r w:rsidRPr="004C71FD">
        <w:rPr>
          <w:rFonts w:ascii="Arial Narrow" w:hAnsi="Arial Narrow" w:cs="Arial"/>
          <w:sz w:val="22"/>
          <w:szCs w:val="22"/>
        </w:rPr>
        <w:t>Ostali rashodi za administrativni marketing</w:t>
      </w:r>
    </w:p>
    <w:p w:rsidR="00023E94" w:rsidRPr="004C71FD" w:rsidRDefault="006C297E" w:rsidP="008E0290">
      <w:pPr>
        <w:rPr>
          <w:rFonts w:ascii="Arial Narrow" w:hAnsi="Arial Narrow" w:cs="Arial"/>
          <w:sz w:val="22"/>
          <w:szCs w:val="22"/>
        </w:rPr>
      </w:pPr>
      <w:r w:rsidRPr="004C71FD">
        <w:rPr>
          <w:rFonts w:ascii="Arial Narrow" w:hAnsi="Arial Narrow" w:cs="Arial"/>
          <w:sz w:val="22"/>
          <w:szCs w:val="22"/>
        </w:rPr>
        <w:t>Ovdje se planiraju ostali troškovi vezani uz rad Turističkog ureda i TIC-ara, održavanja i investicije, nabava dugotrajne imovine i sl.</w:t>
      </w:r>
      <w:r w:rsidR="002E7D44" w:rsidRPr="004C71FD">
        <w:rPr>
          <w:rFonts w:ascii="Arial Narrow" w:hAnsi="Arial Narrow" w:cs="Arial"/>
          <w:sz w:val="22"/>
          <w:szCs w:val="22"/>
        </w:rPr>
        <w:t xml:space="preserve">. U idućoj godini je potrebno izvršiti radove </w:t>
      </w:r>
      <w:r w:rsidR="00023E94" w:rsidRPr="004C71FD">
        <w:rPr>
          <w:rFonts w:ascii="Arial Narrow" w:hAnsi="Arial Narrow" w:cs="Arial"/>
          <w:sz w:val="22"/>
          <w:szCs w:val="22"/>
        </w:rPr>
        <w:t>na tekućem održavanju poslovnih prostora</w:t>
      </w:r>
      <w:r w:rsidR="002E7D44" w:rsidRPr="004C71FD">
        <w:rPr>
          <w:rFonts w:ascii="Arial Narrow" w:hAnsi="Arial Narrow" w:cs="Arial"/>
          <w:sz w:val="22"/>
          <w:szCs w:val="22"/>
        </w:rPr>
        <w:t xml:space="preserve"> te </w:t>
      </w:r>
      <w:r w:rsidR="00023E94" w:rsidRPr="004C71FD">
        <w:rPr>
          <w:rFonts w:ascii="Arial Narrow" w:hAnsi="Arial Narrow" w:cs="Arial"/>
          <w:sz w:val="22"/>
          <w:szCs w:val="22"/>
        </w:rPr>
        <w:t xml:space="preserve">nabaviti dvije nove PC konfiguracije –za TIC Seline zbog dotrajalosti postojeće te za TIC Starigrad sukladno novom Pravilniku o prijavi i odjavi turista koji uvjetuje osiguranje najmanje jednog PC terminala za prijavu i </w:t>
      </w:r>
      <w:r w:rsidR="00692F38" w:rsidRPr="004C71FD">
        <w:rPr>
          <w:rFonts w:ascii="Arial Narrow" w:hAnsi="Arial Narrow" w:cs="Arial"/>
          <w:sz w:val="22"/>
          <w:szCs w:val="22"/>
        </w:rPr>
        <w:t xml:space="preserve">odjavu gostiju za iznajmljivače, uz pripadajući </w:t>
      </w:r>
      <w:proofErr w:type="spellStart"/>
      <w:r w:rsidR="00692F38" w:rsidRPr="004C71FD">
        <w:rPr>
          <w:rFonts w:ascii="Arial Narrow" w:hAnsi="Arial Narrow" w:cs="Arial"/>
          <w:sz w:val="22"/>
          <w:szCs w:val="22"/>
        </w:rPr>
        <w:t>softw</w:t>
      </w:r>
      <w:r w:rsidR="00AF1FCE">
        <w:rPr>
          <w:rFonts w:ascii="Arial Narrow" w:hAnsi="Arial Narrow" w:cs="Arial"/>
          <w:sz w:val="22"/>
          <w:szCs w:val="22"/>
        </w:rPr>
        <w:t>are</w:t>
      </w:r>
      <w:proofErr w:type="spellEnd"/>
      <w:r w:rsidR="00692F38" w:rsidRPr="004C71FD">
        <w:rPr>
          <w:rFonts w:ascii="Arial Narrow" w:hAnsi="Arial Narrow" w:cs="Arial"/>
          <w:sz w:val="22"/>
          <w:szCs w:val="22"/>
        </w:rPr>
        <w:t>.</w:t>
      </w:r>
    </w:p>
    <w:p w:rsidR="00023E94" w:rsidRPr="004C71FD" w:rsidRDefault="00023E94" w:rsidP="008E0290">
      <w:pPr>
        <w:rPr>
          <w:rFonts w:ascii="Arial Narrow" w:hAnsi="Arial Narrow" w:cs="Arial"/>
          <w:sz w:val="22"/>
          <w:szCs w:val="22"/>
        </w:rPr>
      </w:pPr>
    </w:p>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 xml:space="preserve">Planirana sredstva: </w:t>
      </w:r>
      <w:r w:rsidR="0004210A" w:rsidRPr="004C71FD">
        <w:rPr>
          <w:rFonts w:ascii="Arial Narrow" w:hAnsi="Arial Narrow" w:cs="Arial"/>
          <w:sz w:val="22"/>
          <w:szCs w:val="22"/>
        </w:rPr>
        <w:t>3</w:t>
      </w:r>
      <w:r w:rsidR="00BD39E5" w:rsidRPr="004C71FD">
        <w:rPr>
          <w:rFonts w:ascii="Arial Narrow" w:hAnsi="Arial Narrow" w:cs="Arial"/>
          <w:sz w:val="22"/>
          <w:szCs w:val="22"/>
        </w:rPr>
        <w:t>3</w:t>
      </w:r>
      <w:r w:rsidR="00692F38" w:rsidRPr="004C71FD">
        <w:rPr>
          <w:rFonts w:ascii="Arial Narrow" w:hAnsi="Arial Narrow" w:cs="Arial"/>
          <w:sz w:val="22"/>
          <w:szCs w:val="22"/>
        </w:rPr>
        <w:t>.000,00kn</w:t>
      </w:r>
    </w:p>
    <w:p w:rsidR="006C297E" w:rsidRPr="004C71FD" w:rsidRDefault="006C297E" w:rsidP="00BB4AB3">
      <w:pPr>
        <w:pStyle w:val="Odlomakpopisa"/>
        <w:numPr>
          <w:ilvl w:val="0"/>
          <w:numId w:val="42"/>
        </w:numPr>
        <w:rPr>
          <w:rFonts w:ascii="Arial Narrow" w:hAnsi="Arial Narrow" w:cs="Arial"/>
          <w:sz w:val="22"/>
          <w:szCs w:val="22"/>
          <w:u w:val="single"/>
        </w:rPr>
      </w:pPr>
      <w:r w:rsidRPr="004C71FD">
        <w:rPr>
          <w:rFonts w:ascii="Arial Narrow" w:hAnsi="Arial Narrow" w:cs="Arial"/>
          <w:sz w:val="22"/>
          <w:szCs w:val="22"/>
          <w:u w:val="single"/>
        </w:rPr>
        <w:lastRenderedPageBreak/>
        <w:t>Rashodi za rad tijela Zajednice</w:t>
      </w:r>
    </w:p>
    <w:p w:rsidR="006C297E" w:rsidRPr="004C71FD" w:rsidRDefault="006C297E" w:rsidP="00F6710F">
      <w:pPr>
        <w:ind w:left="720"/>
        <w:rPr>
          <w:rFonts w:ascii="Arial Narrow" w:hAnsi="Arial Narrow" w:cs="Arial"/>
          <w:sz w:val="22"/>
          <w:szCs w:val="22"/>
        </w:rPr>
      </w:pPr>
    </w:p>
    <w:p w:rsidR="006C297E" w:rsidRPr="004C71FD" w:rsidRDefault="006C297E" w:rsidP="00F6710F">
      <w:pPr>
        <w:rPr>
          <w:rFonts w:ascii="Arial Narrow" w:hAnsi="Arial Narrow" w:cs="Arial"/>
          <w:sz w:val="22"/>
          <w:szCs w:val="22"/>
        </w:rPr>
      </w:pPr>
      <w:r w:rsidRPr="004C71FD">
        <w:rPr>
          <w:rFonts w:ascii="Arial Narrow" w:hAnsi="Arial Narrow" w:cs="Arial"/>
          <w:sz w:val="22"/>
          <w:szCs w:val="22"/>
        </w:rPr>
        <w:t>Rashodi za rad tijela Turističke zajednice podrazumijeva naknade, materijalne i ostale eventualne izdatke za rad tijela Zajednice.</w:t>
      </w:r>
      <w:r w:rsidR="005B680F" w:rsidRPr="004C71FD">
        <w:rPr>
          <w:rFonts w:ascii="Arial Narrow" w:hAnsi="Arial Narrow" w:cs="Arial"/>
          <w:sz w:val="22"/>
          <w:szCs w:val="22"/>
        </w:rPr>
        <w:t xml:space="preserve"> </w:t>
      </w:r>
    </w:p>
    <w:p w:rsidR="005B680F" w:rsidRPr="004C71FD" w:rsidRDefault="005B680F" w:rsidP="00F6710F">
      <w:pPr>
        <w:rPr>
          <w:rFonts w:ascii="Arial Narrow" w:hAnsi="Arial Narrow" w:cs="Arial"/>
          <w:sz w:val="22"/>
          <w:szCs w:val="22"/>
        </w:rPr>
      </w:pPr>
      <w:r w:rsidRPr="004C71FD">
        <w:rPr>
          <w:rFonts w:ascii="Arial Narrow" w:hAnsi="Arial Narrow" w:cs="Arial"/>
          <w:sz w:val="22"/>
          <w:szCs w:val="22"/>
        </w:rPr>
        <w:t>Sukladno propisima, u 2016.g. će se održati 2 sjednice Skupštine, najmanje 4 sjednice Turističkog vijeća te 2 sjednice Nadzornog odbora.</w:t>
      </w:r>
    </w:p>
    <w:p w:rsidR="00023E94" w:rsidRPr="004C71FD" w:rsidRDefault="00023E94" w:rsidP="00F6710F">
      <w:pPr>
        <w:rPr>
          <w:rFonts w:ascii="Arial Narrow" w:hAnsi="Arial Narrow"/>
        </w:rPr>
      </w:pPr>
    </w:p>
    <w:p w:rsidR="006C297E" w:rsidRPr="004C71FD" w:rsidRDefault="006C297E" w:rsidP="00F6710F">
      <w:pPr>
        <w:rPr>
          <w:rFonts w:ascii="Arial Narrow" w:hAnsi="Arial Narrow" w:cs="Arial"/>
          <w:sz w:val="22"/>
          <w:szCs w:val="22"/>
        </w:rPr>
      </w:pPr>
      <w:r w:rsidRPr="004C71FD">
        <w:rPr>
          <w:rFonts w:ascii="Arial Narrow" w:hAnsi="Arial Narrow" w:cs="Arial"/>
          <w:sz w:val="22"/>
          <w:szCs w:val="22"/>
        </w:rPr>
        <w:t xml:space="preserve">Planirana sredstva: </w:t>
      </w:r>
      <w:r w:rsidR="00692F38" w:rsidRPr="004C71FD">
        <w:rPr>
          <w:rFonts w:ascii="Arial Narrow" w:hAnsi="Arial Narrow" w:cs="Arial"/>
          <w:sz w:val="22"/>
          <w:szCs w:val="22"/>
        </w:rPr>
        <w:t>20.000,00kn</w:t>
      </w:r>
    </w:p>
    <w:p w:rsidR="00C74952" w:rsidRPr="004C71FD" w:rsidRDefault="00C74952" w:rsidP="00F6710F">
      <w:pPr>
        <w:rPr>
          <w:rFonts w:ascii="Arial Narrow" w:hAnsi="Arial Narrow"/>
        </w:rPr>
      </w:pPr>
    </w:p>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ADMINISTRATIVNI RASHODI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235"/>
        <w:gridCol w:w="2374"/>
      </w:tblGrid>
      <w:tr w:rsidR="006C297E" w:rsidRPr="004C71FD">
        <w:tc>
          <w:tcPr>
            <w:tcW w:w="675" w:type="dxa"/>
          </w:tcPr>
          <w:p w:rsidR="006C297E" w:rsidRPr="004C71FD" w:rsidRDefault="006C297E" w:rsidP="007A361F">
            <w:pPr>
              <w:jc w:val="center"/>
              <w:rPr>
                <w:rFonts w:ascii="Arial Narrow" w:hAnsi="Arial Narrow" w:cs="Arial"/>
                <w:sz w:val="22"/>
                <w:szCs w:val="22"/>
              </w:rPr>
            </w:pPr>
            <w:r w:rsidRPr="004C71FD">
              <w:rPr>
                <w:rFonts w:ascii="Arial Narrow" w:hAnsi="Arial Narrow" w:cs="Arial"/>
                <w:sz w:val="22"/>
                <w:szCs w:val="22"/>
              </w:rPr>
              <w:t>RB</w:t>
            </w:r>
          </w:p>
        </w:tc>
        <w:tc>
          <w:tcPr>
            <w:tcW w:w="6237" w:type="dxa"/>
          </w:tcPr>
          <w:p w:rsidR="006C297E" w:rsidRPr="004C71FD" w:rsidRDefault="006C297E" w:rsidP="007A361F">
            <w:pPr>
              <w:jc w:val="center"/>
              <w:rPr>
                <w:rFonts w:ascii="Arial Narrow" w:hAnsi="Arial Narrow" w:cs="Arial"/>
                <w:sz w:val="22"/>
                <w:szCs w:val="22"/>
              </w:rPr>
            </w:pPr>
            <w:r w:rsidRPr="004C71FD">
              <w:rPr>
                <w:rFonts w:ascii="Arial Narrow" w:hAnsi="Arial Narrow" w:cs="Arial"/>
                <w:sz w:val="22"/>
                <w:szCs w:val="22"/>
              </w:rPr>
              <w:t>OPIS</w:t>
            </w:r>
          </w:p>
        </w:tc>
        <w:tc>
          <w:tcPr>
            <w:tcW w:w="2374" w:type="dxa"/>
          </w:tcPr>
          <w:p w:rsidR="006C297E" w:rsidRPr="004C71FD" w:rsidRDefault="006C297E" w:rsidP="007A361F">
            <w:pPr>
              <w:jc w:val="center"/>
              <w:rPr>
                <w:rFonts w:ascii="Arial Narrow" w:hAnsi="Arial Narrow" w:cs="Arial"/>
                <w:sz w:val="22"/>
                <w:szCs w:val="22"/>
              </w:rPr>
            </w:pPr>
            <w:r w:rsidRPr="004C71FD">
              <w:rPr>
                <w:rFonts w:ascii="Arial Narrow" w:hAnsi="Arial Narrow" w:cs="Arial"/>
                <w:sz w:val="22"/>
                <w:szCs w:val="22"/>
              </w:rPr>
              <w:t>IZNOS</w:t>
            </w:r>
          </w:p>
        </w:tc>
      </w:tr>
      <w:tr w:rsidR="006C297E" w:rsidRPr="004C71FD">
        <w:tc>
          <w:tcPr>
            <w:tcW w:w="675" w:type="dxa"/>
          </w:tcPr>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1</w:t>
            </w:r>
          </w:p>
        </w:tc>
        <w:tc>
          <w:tcPr>
            <w:tcW w:w="6237" w:type="dxa"/>
          </w:tcPr>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Rashodi za radnike</w:t>
            </w:r>
          </w:p>
        </w:tc>
        <w:tc>
          <w:tcPr>
            <w:tcW w:w="2374" w:type="dxa"/>
          </w:tcPr>
          <w:p w:rsidR="006C297E" w:rsidRPr="004C71FD" w:rsidRDefault="00BD39E5" w:rsidP="00644745">
            <w:pPr>
              <w:jc w:val="right"/>
              <w:rPr>
                <w:rFonts w:ascii="Arial Narrow" w:hAnsi="Arial Narrow" w:cs="Arial"/>
                <w:sz w:val="22"/>
                <w:szCs w:val="22"/>
              </w:rPr>
            </w:pPr>
            <w:r w:rsidRPr="004C71FD">
              <w:rPr>
                <w:rFonts w:ascii="Arial Narrow" w:hAnsi="Arial Narrow" w:cs="Arial"/>
                <w:sz w:val="22"/>
                <w:szCs w:val="22"/>
              </w:rPr>
              <w:t>405</w:t>
            </w:r>
            <w:r w:rsidR="006C297E" w:rsidRPr="004C71FD">
              <w:rPr>
                <w:rFonts w:ascii="Arial Narrow" w:hAnsi="Arial Narrow" w:cs="Arial"/>
                <w:sz w:val="22"/>
                <w:szCs w:val="22"/>
              </w:rPr>
              <w:t>.000,00</w:t>
            </w:r>
          </w:p>
        </w:tc>
      </w:tr>
      <w:tr w:rsidR="006C297E" w:rsidRPr="004C71FD">
        <w:tc>
          <w:tcPr>
            <w:tcW w:w="675" w:type="dxa"/>
          </w:tcPr>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2</w:t>
            </w:r>
          </w:p>
        </w:tc>
        <w:tc>
          <w:tcPr>
            <w:tcW w:w="6237" w:type="dxa"/>
          </w:tcPr>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Rashodi TU i TIC-ara</w:t>
            </w:r>
          </w:p>
        </w:tc>
        <w:tc>
          <w:tcPr>
            <w:tcW w:w="2374" w:type="dxa"/>
          </w:tcPr>
          <w:p w:rsidR="006C297E" w:rsidRPr="004C71FD" w:rsidRDefault="006C297E" w:rsidP="00644745">
            <w:pPr>
              <w:jc w:val="right"/>
              <w:rPr>
                <w:rFonts w:ascii="Arial Narrow" w:hAnsi="Arial Narrow" w:cs="Arial"/>
                <w:sz w:val="22"/>
                <w:szCs w:val="22"/>
              </w:rPr>
            </w:pPr>
            <w:r w:rsidRPr="004C71FD">
              <w:rPr>
                <w:rFonts w:ascii="Arial Narrow" w:hAnsi="Arial Narrow" w:cs="Arial"/>
                <w:sz w:val="22"/>
                <w:szCs w:val="22"/>
              </w:rPr>
              <w:t>1</w:t>
            </w:r>
            <w:r w:rsidR="00644745" w:rsidRPr="004C71FD">
              <w:rPr>
                <w:rFonts w:ascii="Arial Narrow" w:hAnsi="Arial Narrow" w:cs="Arial"/>
                <w:sz w:val="22"/>
                <w:szCs w:val="22"/>
              </w:rPr>
              <w:t>45</w:t>
            </w:r>
            <w:r w:rsidRPr="004C71FD">
              <w:rPr>
                <w:rFonts w:ascii="Arial Narrow" w:hAnsi="Arial Narrow" w:cs="Arial"/>
                <w:sz w:val="22"/>
                <w:szCs w:val="22"/>
              </w:rPr>
              <w:t>.000,00</w:t>
            </w:r>
          </w:p>
        </w:tc>
      </w:tr>
      <w:tr w:rsidR="006C297E" w:rsidRPr="004C71FD">
        <w:tc>
          <w:tcPr>
            <w:tcW w:w="675" w:type="dxa"/>
          </w:tcPr>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3</w:t>
            </w:r>
          </w:p>
        </w:tc>
        <w:tc>
          <w:tcPr>
            <w:tcW w:w="6237" w:type="dxa"/>
          </w:tcPr>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Rashodi za tijela TZ</w:t>
            </w:r>
          </w:p>
        </w:tc>
        <w:tc>
          <w:tcPr>
            <w:tcW w:w="2374" w:type="dxa"/>
          </w:tcPr>
          <w:p w:rsidR="006C297E" w:rsidRPr="004C71FD" w:rsidRDefault="006C297E" w:rsidP="007A361F">
            <w:pPr>
              <w:jc w:val="right"/>
              <w:rPr>
                <w:rFonts w:ascii="Arial Narrow" w:hAnsi="Arial Narrow" w:cs="Arial"/>
                <w:sz w:val="22"/>
                <w:szCs w:val="22"/>
              </w:rPr>
            </w:pPr>
            <w:r w:rsidRPr="004C71FD">
              <w:rPr>
                <w:rFonts w:ascii="Arial Narrow" w:hAnsi="Arial Narrow" w:cs="Arial"/>
                <w:sz w:val="22"/>
                <w:szCs w:val="22"/>
              </w:rPr>
              <w:t>20.000,00</w:t>
            </w:r>
          </w:p>
        </w:tc>
      </w:tr>
      <w:tr w:rsidR="006C297E" w:rsidRPr="004C71FD">
        <w:tc>
          <w:tcPr>
            <w:tcW w:w="675" w:type="dxa"/>
          </w:tcPr>
          <w:p w:rsidR="006C297E" w:rsidRPr="004C71FD" w:rsidRDefault="006C297E" w:rsidP="008E0290">
            <w:pPr>
              <w:rPr>
                <w:rFonts w:ascii="Arial Narrow" w:hAnsi="Arial Narrow" w:cs="Arial"/>
                <w:sz w:val="22"/>
                <w:szCs w:val="22"/>
              </w:rPr>
            </w:pPr>
          </w:p>
        </w:tc>
        <w:tc>
          <w:tcPr>
            <w:tcW w:w="6237" w:type="dxa"/>
          </w:tcPr>
          <w:p w:rsidR="006C297E" w:rsidRPr="004C71FD" w:rsidRDefault="006C297E" w:rsidP="008E0290">
            <w:pPr>
              <w:rPr>
                <w:rFonts w:ascii="Arial Narrow" w:hAnsi="Arial Narrow" w:cs="Arial"/>
                <w:sz w:val="22"/>
                <w:szCs w:val="22"/>
              </w:rPr>
            </w:pPr>
            <w:r w:rsidRPr="004C71FD">
              <w:rPr>
                <w:rFonts w:ascii="Arial Narrow" w:hAnsi="Arial Narrow" w:cs="Arial"/>
                <w:sz w:val="22"/>
                <w:szCs w:val="22"/>
              </w:rPr>
              <w:t>UKUPNO</w:t>
            </w:r>
          </w:p>
        </w:tc>
        <w:tc>
          <w:tcPr>
            <w:tcW w:w="2374" w:type="dxa"/>
          </w:tcPr>
          <w:p w:rsidR="006C297E" w:rsidRPr="004C71FD" w:rsidRDefault="006C297E" w:rsidP="00BD39E5">
            <w:pPr>
              <w:jc w:val="right"/>
              <w:rPr>
                <w:rFonts w:ascii="Arial Narrow" w:hAnsi="Arial Narrow" w:cs="Arial"/>
                <w:sz w:val="22"/>
                <w:szCs w:val="22"/>
              </w:rPr>
            </w:pPr>
            <w:r w:rsidRPr="004C71FD">
              <w:rPr>
                <w:rFonts w:ascii="Arial Narrow" w:hAnsi="Arial Narrow" w:cs="Arial"/>
                <w:sz w:val="22"/>
                <w:szCs w:val="22"/>
              </w:rPr>
              <w:t>5</w:t>
            </w:r>
            <w:r w:rsidR="00BD39E5" w:rsidRPr="004C71FD">
              <w:rPr>
                <w:rFonts w:ascii="Arial Narrow" w:hAnsi="Arial Narrow" w:cs="Arial"/>
                <w:sz w:val="22"/>
                <w:szCs w:val="22"/>
              </w:rPr>
              <w:t>70</w:t>
            </w:r>
            <w:r w:rsidRPr="004C71FD">
              <w:rPr>
                <w:rFonts w:ascii="Arial Narrow" w:hAnsi="Arial Narrow" w:cs="Arial"/>
                <w:sz w:val="22"/>
                <w:szCs w:val="22"/>
              </w:rPr>
              <w:t>.000,00</w:t>
            </w:r>
          </w:p>
        </w:tc>
      </w:tr>
    </w:tbl>
    <w:p w:rsidR="00023E94" w:rsidRPr="004C71FD" w:rsidRDefault="00023E94">
      <w:pPr>
        <w:rPr>
          <w:rFonts w:ascii="Arial Narrow" w:hAnsi="Arial Narrow"/>
        </w:rPr>
      </w:pPr>
    </w:p>
    <w:p w:rsidR="006C297E" w:rsidRPr="004C71FD" w:rsidRDefault="00C74952">
      <w:pPr>
        <w:rPr>
          <w:rFonts w:ascii="Arial Narrow" w:hAnsi="Arial Narrow" w:cs="Arial"/>
          <w:sz w:val="22"/>
          <w:szCs w:val="22"/>
        </w:rPr>
      </w:pPr>
      <w:r w:rsidRPr="004C71FD">
        <w:rPr>
          <w:rFonts w:ascii="Arial Narrow" w:hAnsi="Arial Narrow" w:cs="Arial"/>
          <w:sz w:val="22"/>
          <w:szCs w:val="22"/>
        </w:rPr>
        <w:t xml:space="preserve">PLANIRANA </w:t>
      </w:r>
      <w:r w:rsidR="006C297E" w:rsidRPr="004C71FD">
        <w:rPr>
          <w:rFonts w:ascii="Arial Narrow" w:hAnsi="Arial Narrow" w:cs="Arial"/>
          <w:sz w:val="22"/>
          <w:szCs w:val="22"/>
        </w:rPr>
        <w:t xml:space="preserve">SREDSTVA UKUPNO: </w:t>
      </w:r>
      <w:r w:rsidR="00687766" w:rsidRPr="004C71FD">
        <w:rPr>
          <w:rFonts w:ascii="Arial Narrow" w:hAnsi="Arial Narrow" w:cs="Arial"/>
          <w:sz w:val="22"/>
          <w:szCs w:val="22"/>
        </w:rPr>
        <w:t>57</w:t>
      </w:r>
      <w:r w:rsidR="00BD39E5" w:rsidRPr="004C71FD">
        <w:rPr>
          <w:rFonts w:ascii="Arial Narrow" w:hAnsi="Arial Narrow" w:cs="Arial"/>
          <w:sz w:val="22"/>
          <w:szCs w:val="22"/>
        </w:rPr>
        <w:t>0</w:t>
      </w:r>
      <w:r w:rsidR="00687766" w:rsidRPr="004C71FD">
        <w:rPr>
          <w:rFonts w:ascii="Arial Narrow" w:hAnsi="Arial Narrow" w:cs="Arial"/>
          <w:sz w:val="22"/>
          <w:szCs w:val="22"/>
        </w:rPr>
        <w:t>.000,00kn</w:t>
      </w:r>
    </w:p>
    <w:p w:rsidR="006C297E" w:rsidRPr="004C71FD" w:rsidRDefault="006C297E">
      <w:pPr>
        <w:rPr>
          <w:rFonts w:ascii="Arial Narrow" w:hAnsi="Arial Narrow" w:cs="Arial"/>
          <w:sz w:val="22"/>
          <w:szCs w:val="22"/>
        </w:rPr>
      </w:pPr>
      <w:r w:rsidRPr="004C71FD">
        <w:rPr>
          <w:rFonts w:ascii="Arial Narrow" w:hAnsi="Arial Narrow" w:cs="Arial"/>
          <w:sz w:val="22"/>
          <w:szCs w:val="22"/>
        </w:rPr>
        <w:t>NOSIOC: Turističko vijeće, direktor TU;</w:t>
      </w:r>
    </w:p>
    <w:p w:rsidR="006C297E" w:rsidRPr="004C71FD" w:rsidRDefault="006C297E">
      <w:pPr>
        <w:rPr>
          <w:rFonts w:ascii="Arial Narrow" w:hAnsi="Arial Narrow" w:cs="Arial"/>
          <w:sz w:val="22"/>
          <w:szCs w:val="22"/>
        </w:rPr>
      </w:pPr>
      <w:r w:rsidRPr="004C71FD">
        <w:rPr>
          <w:rFonts w:ascii="Arial Narrow" w:hAnsi="Arial Narrow" w:cs="Arial"/>
          <w:sz w:val="22"/>
          <w:szCs w:val="22"/>
        </w:rPr>
        <w:t>ROK: do kraja 201</w:t>
      </w:r>
      <w:r w:rsidR="007B506D" w:rsidRPr="004C71FD">
        <w:rPr>
          <w:rFonts w:ascii="Arial Narrow" w:hAnsi="Arial Narrow" w:cs="Arial"/>
          <w:sz w:val="22"/>
          <w:szCs w:val="22"/>
        </w:rPr>
        <w:t>6</w:t>
      </w:r>
      <w:r w:rsidRPr="004C71FD">
        <w:rPr>
          <w:rFonts w:ascii="Arial Narrow" w:hAnsi="Arial Narrow" w:cs="Arial"/>
          <w:sz w:val="22"/>
          <w:szCs w:val="22"/>
        </w:rPr>
        <w:t>.</w:t>
      </w:r>
    </w:p>
    <w:p w:rsidR="006C297E" w:rsidRPr="004C71FD" w:rsidRDefault="006C297E">
      <w:pPr>
        <w:rPr>
          <w:rFonts w:ascii="Arial Narrow" w:hAnsi="Arial Narrow"/>
        </w:rPr>
      </w:pPr>
    </w:p>
    <w:p w:rsidR="006C297E" w:rsidRPr="004C71FD" w:rsidRDefault="006C297E">
      <w:pPr>
        <w:rPr>
          <w:rFonts w:ascii="Arial Narrow" w:hAnsi="Arial Narrow" w:cs="Arial"/>
        </w:rPr>
      </w:pPr>
    </w:p>
    <w:p w:rsidR="006C297E" w:rsidRPr="004C71FD" w:rsidRDefault="006C297E">
      <w:pPr>
        <w:rPr>
          <w:rFonts w:ascii="Arial Narrow" w:hAnsi="Arial Narrow" w:cs="Arial"/>
          <w:b/>
          <w:bCs/>
          <w:u w:val="single"/>
        </w:rPr>
      </w:pPr>
      <w:r w:rsidRPr="004C71FD">
        <w:rPr>
          <w:rFonts w:ascii="Arial Narrow" w:hAnsi="Arial Narrow" w:cs="Arial"/>
          <w:b/>
          <w:bCs/>
          <w:u w:val="single"/>
        </w:rPr>
        <w:t>II  DIZAJN VRIJEDNOSTI</w:t>
      </w:r>
    </w:p>
    <w:p w:rsidR="006C297E" w:rsidRPr="004C71FD" w:rsidRDefault="006C297E">
      <w:pPr>
        <w:rPr>
          <w:rFonts w:ascii="Arial Narrow" w:hAnsi="Arial Narrow" w:cs="Arial"/>
          <w:sz w:val="32"/>
          <w:szCs w:val="32"/>
        </w:rPr>
      </w:pPr>
    </w:p>
    <w:p w:rsidR="006C297E" w:rsidRPr="004C71FD" w:rsidRDefault="006C297E" w:rsidP="00BF2628">
      <w:pPr>
        <w:numPr>
          <w:ilvl w:val="0"/>
          <w:numId w:val="27"/>
        </w:numPr>
        <w:rPr>
          <w:rFonts w:ascii="Arial Narrow" w:hAnsi="Arial Narrow" w:cs="Arial"/>
          <w:b/>
          <w:bCs/>
        </w:rPr>
      </w:pPr>
      <w:r w:rsidRPr="004C71FD">
        <w:rPr>
          <w:rFonts w:ascii="Arial Narrow" w:hAnsi="Arial Narrow" w:cs="Arial"/>
          <w:b/>
          <w:bCs/>
        </w:rPr>
        <w:t>POTICANJE I SUDJELOVANJE U UREĐENJU OPĆINE</w:t>
      </w:r>
    </w:p>
    <w:p w:rsidR="006C297E" w:rsidRPr="004C71FD" w:rsidRDefault="006C297E" w:rsidP="000536A9">
      <w:pPr>
        <w:rPr>
          <w:rFonts w:ascii="Arial Narrow" w:hAnsi="Arial Narrow" w:cs="Arial"/>
          <w:b/>
          <w:bCs/>
        </w:rPr>
      </w:pPr>
    </w:p>
    <w:p w:rsidR="006C297E" w:rsidRPr="004C71FD" w:rsidRDefault="006C297E" w:rsidP="000536A9">
      <w:pPr>
        <w:rPr>
          <w:rFonts w:ascii="Arial Narrow" w:hAnsi="Arial Narrow" w:cs="Arial"/>
          <w:sz w:val="22"/>
          <w:szCs w:val="22"/>
        </w:rPr>
      </w:pPr>
      <w:r w:rsidRPr="004C71FD">
        <w:rPr>
          <w:rFonts w:ascii="Arial Narrow" w:hAnsi="Arial Narrow" w:cs="Arial"/>
          <w:sz w:val="22"/>
          <w:szCs w:val="22"/>
        </w:rPr>
        <w:t>Poticanje i sudjelovanje Z</w:t>
      </w:r>
      <w:r w:rsidR="00644745" w:rsidRPr="004C71FD">
        <w:rPr>
          <w:rFonts w:ascii="Arial Narrow" w:hAnsi="Arial Narrow" w:cs="Arial"/>
          <w:sz w:val="22"/>
          <w:szCs w:val="22"/>
        </w:rPr>
        <w:t>ajednice u uređenju Općine vrši</w:t>
      </w:r>
      <w:r w:rsidRPr="004C71FD">
        <w:rPr>
          <w:rFonts w:ascii="Arial Narrow" w:hAnsi="Arial Narrow" w:cs="Arial"/>
          <w:sz w:val="22"/>
          <w:szCs w:val="22"/>
        </w:rPr>
        <w:t xml:space="preserve"> se prvenstveno kroz zajednički program korištenja 30% pripadajućeg dijela naplaćene boravišne pristojbe koji je Zajednica sukladno Zakonu o turističkim zajednicama i promicanju hrvatskog turizma(NN 152/09) dužna doznačiti u proračun Općine a koji je planiran u iznosu od </w:t>
      </w:r>
      <w:r w:rsidR="00687766" w:rsidRPr="004C71FD">
        <w:rPr>
          <w:rFonts w:ascii="Arial Narrow" w:hAnsi="Arial Narrow" w:cs="Arial"/>
          <w:sz w:val="22"/>
          <w:szCs w:val="22"/>
        </w:rPr>
        <w:t>441.000,00kn</w:t>
      </w:r>
      <w:r w:rsidRPr="004C71FD">
        <w:rPr>
          <w:rFonts w:ascii="Arial Narrow" w:hAnsi="Arial Narrow" w:cs="Arial"/>
          <w:sz w:val="22"/>
          <w:szCs w:val="22"/>
        </w:rPr>
        <w:t>. Navedena sredstva nam</w:t>
      </w:r>
      <w:r w:rsidR="003C046F" w:rsidRPr="004C71FD">
        <w:rPr>
          <w:rFonts w:ascii="Arial Narrow" w:hAnsi="Arial Narrow" w:cs="Arial"/>
          <w:sz w:val="22"/>
          <w:szCs w:val="22"/>
        </w:rPr>
        <w:t>i</w:t>
      </w:r>
      <w:r w:rsidRPr="004C71FD">
        <w:rPr>
          <w:rFonts w:ascii="Arial Narrow" w:hAnsi="Arial Narrow" w:cs="Arial"/>
          <w:sz w:val="22"/>
          <w:szCs w:val="22"/>
        </w:rPr>
        <w:t>jenjena su isključivo za pobolj</w:t>
      </w:r>
      <w:r w:rsidR="00FE5CD1" w:rsidRPr="004C71FD">
        <w:rPr>
          <w:rFonts w:ascii="Arial Narrow" w:hAnsi="Arial Narrow" w:cs="Arial"/>
          <w:sz w:val="22"/>
          <w:szCs w:val="22"/>
        </w:rPr>
        <w:t>šanje uvjeta za boravak turista i planiraju se u sklopu stavke Transfer sredstava u proračun Općine Starigrad.</w:t>
      </w:r>
    </w:p>
    <w:p w:rsidR="00644745" w:rsidRPr="004C71FD" w:rsidRDefault="00644745" w:rsidP="000536A9">
      <w:pPr>
        <w:rPr>
          <w:rFonts w:ascii="Arial Narrow" w:hAnsi="Arial Narrow" w:cs="Arial"/>
          <w:sz w:val="22"/>
          <w:szCs w:val="22"/>
        </w:rPr>
      </w:pPr>
    </w:p>
    <w:p w:rsidR="00644745" w:rsidRPr="004C71FD" w:rsidRDefault="00687766" w:rsidP="000536A9">
      <w:pPr>
        <w:rPr>
          <w:rFonts w:ascii="Arial Narrow" w:hAnsi="Arial Narrow"/>
        </w:rPr>
      </w:pPr>
      <w:r w:rsidRPr="004C71FD">
        <w:rPr>
          <w:rFonts w:ascii="Arial Narrow" w:hAnsi="Arial Narrow" w:cs="Arial"/>
          <w:sz w:val="22"/>
          <w:szCs w:val="22"/>
        </w:rPr>
        <w:t>I dalje se planira</w:t>
      </w:r>
      <w:r w:rsidR="00644745" w:rsidRPr="004C71FD">
        <w:rPr>
          <w:rFonts w:ascii="Arial Narrow" w:hAnsi="Arial Narrow" w:cs="Arial"/>
          <w:sz w:val="22"/>
          <w:szCs w:val="22"/>
        </w:rPr>
        <w:t xml:space="preserve"> poticati usmjeravanje navedenih sredstava najvećim dijelom u javnu turističku infrastrukturu, posebice plaže, trgove i projekt stvaranja infrastrukture za daljnji razvoj aktivnog odmora. Uz to, potrebno je poticati </w:t>
      </w:r>
      <w:r w:rsidR="00C74952" w:rsidRPr="004C71FD">
        <w:rPr>
          <w:rFonts w:ascii="Arial Narrow" w:hAnsi="Arial Narrow" w:cs="Arial"/>
          <w:sz w:val="22"/>
          <w:szCs w:val="22"/>
        </w:rPr>
        <w:t>daljnje</w:t>
      </w:r>
      <w:r w:rsidR="00644745" w:rsidRPr="004C71FD">
        <w:rPr>
          <w:rFonts w:ascii="Arial Narrow" w:hAnsi="Arial Narrow" w:cs="Arial"/>
          <w:sz w:val="22"/>
          <w:szCs w:val="22"/>
        </w:rPr>
        <w:t xml:space="preserve"> poboljšanje komunalnog reda te suradnju u oblikovanju i provođenju projekata Zajednice</w:t>
      </w:r>
      <w:r w:rsidR="002F615F" w:rsidRPr="004C71FD">
        <w:rPr>
          <w:rFonts w:ascii="Arial Narrow" w:hAnsi="Arial Narrow" w:cs="Arial"/>
          <w:sz w:val="22"/>
          <w:szCs w:val="22"/>
        </w:rPr>
        <w:t xml:space="preserve"> od interesa za razvoj turizma na području Općine</w:t>
      </w:r>
      <w:r w:rsidR="002F615F" w:rsidRPr="004C71FD">
        <w:rPr>
          <w:rFonts w:ascii="Arial Narrow" w:hAnsi="Arial Narrow"/>
        </w:rPr>
        <w:t>.</w:t>
      </w:r>
    </w:p>
    <w:p w:rsidR="00AA3877" w:rsidRPr="004C71FD" w:rsidRDefault="00AA3877" w:rsidP="000536A9">
      <w:pPr>
        <w:rPr>
          <w:rFonts w:ascii="Arial Narrow" w:hAnsi="Arial Narrow"/>
        </w:rPr>
      </w:pPr>
    </w:p>
    <w:p w:rsidR="006C297E" w:rsidRPr="004C71FD" w:rsidRDefault="006C297E" w:rsidP="00BF2628">
      <w:pPr>
        <w:numPr>
          <w:ilvl w:val="1"/>
          <w:numId w:val="27"/>
        </w:numPr>
        <w:rPr>
          <w:rFonts w:ascii="Arial Narrow" w:hAnsi="Arial Narrow" w:cs="Arial"/>
          <w:u w:val="single"/>
        </w:rPr>
      </w:pPr>
      <w:r w:rsidRPr="004C71FD">
        <w:rPr>
          <w:rFonts w:ascii="Arial Narrow" w:hAnsi="Arial Narrow" w:cs="Arial"/>
          <w:u w:val="single"/>
        </w:rPr>
        <w:t xml:space="preserve">Projekt </w:t>
      </w:r>
      <w:r w:rsidRPr="004C71FD">
        <w:rPr>
          <w:rFonts w:ascii="Arial Narrow" w:hAnsi="Arial Narrow" w:cs="Arial"/>
          <w:i/>
          <w:iCs/>
          <w:u w:val="single"/>
        </w:rPr>
        <w:t>Volim Hrvatsku</w:t>
      </w:r>
    </w:p>
    <w:p w:rsidR="006C297E" w:rsidRPr="004C71FD" w:rsidRDefault="006C297E">
      <w:pPr>
        <w:ind w:left="360"/>
        <w:rPr>
          <w:rFonts w:ascii="Arial Narrow" w:hAnsi="Arial Narrow"/>
        </w:rPr>
      </w:pPr>
    </w:p>
    <w:p w:rsidR="006C297E" w:rsidRPr="004C71FD" w:rsidRDefault="006C297E" w:rsidP="000536A9">
      <w:pPr>
        <w:rPr>
          <w:rFonts w:ascii="Arial Narrow" w:hAnsi="Arial Narrow" w:cs="Arial"/>
          <w:sz w:val="22"/>
          <w:szCs w:val="22"/>
        </w:rPr>
      </w:pPr>
      <w:r w:rsidRPr="004C71FD">
        <w:rPr>
          <w:rFonts w:ascii="Arial Narrow" w:hAnsi="Arial Narrow" w:cs="Arial"/>
          <w:sz w:val="22"/>
          <w:szCs w:val="22"/>
        </w:rPr>
        <w:t xml:space="preserve">Projekt Volim Hrvatsku je projekt HTZ-e koji se provodi na svim razinama sustava TZ-a. Na razini naše Zajednice planira se </w:t>
      </w:r>
      <w:r w:rsidR="007B506D" w:rsidRPr="004C71FD">
        <w:rPr>
          <w:rFonts w:ascii="Arial Narrow" w:hAnsi="Arial Narrow" w:cs="Arial"/>
          <w:sz w:val="22"/>
          <w:szCs w:val="22"/>
        </w:rPr>
        <w:t>izvođenje</w:t>
      </w:r>
      <w:r w:rsidRPr="004C71FD">
        <w:rPr>
          <w:rFonts w:ascii="Arial Narrow" w:hAnsi="Arial Narrow" w:cs="Arial"/>
          <w:sz w:val="22"/>
          <w:szCs w:val="22"/>
        </w:rPr>
        <w:t xml:space="preserve"> slijedećih aktivnosti:</w:t>
      </w:r>
    </w:p>
    <w:p w:rsidR="00D95B1B" w:rsidRPr="004C71FD" w:rsidRDefault="00D95B1B" w:rsidP="000536A9">
      <w:pPr>
        <w:rPr>
          <w:rFonts w:ascii="Arial Narrow" w:hAnsi="Arial Narrow" w:cs="Arial"/>
          <w:sz w:val="22"/>
          <w:szCs w:val="22"/>
        </w:rPr>
      </w:pPr>
    </w:p>
    <w:p w:rsidR="00D95B1B" w:rsidRPr="004C71FD" w:rsidRDefault="00D95B1B" w:rsidP="00D95B1B">
      <w:pPr>
        <w:rPr>
          <w:rFonts w:ascii="Arial Narrow" w:hAnsi="Arial Narrow" w:cs="Arial"/>
          <w:sz w:val="22"/>
          <w:szCs w:val="22"/>
        </w:rPr>
      </w:pPr>
      <w:r w:rsidRPr="004C71FD">
        <w:rPr>
          <w:rFonts w:ascii="Arial Narrow" w:hAnsi="Arial Narrow" w:cs="Arial"/>
          <w:sz w:val="22"/>
          <w:szCs w:val="22"/>
        </w:rPr>
        <w:t xml:space="preserve">a) </w:t>
      </w:r>
      <w:r w:rsidR="00556471" w:rsidRPr="004C71FD">
        <w:rPr>
          <w:rFonts w:ascii="Arial Narrow" w:hAnsi="Arial Narrow" w:cs="Arial"/>
          <w:sz w:val="22"/>
          <w:szCs w:val="22"/>
        </w:rPr>
        <w:t>e</w:t>
      </w:r>
      <w:r w:rsidR="00C333CC" w:rsidRPr="004C71FD">
        <w:rPr>
          <w:rFonts w:ascii="Arial Narrow" w:hAnsi="Arial Narrow" w:cs="Arial"/>
          <w:sz w:val="22"/>
          <w:szCs w:val="22"/>
        </w:rPr>
        <w:t>kološko-edukativne akcije u suradnji sa O.Š.Starigrad</w:t>
      </w:r>
      <w:r w:rsidRPr="004C71FD">
        <w:rPr>
          <w:rFonts w:ascii="Arial Narrow" w:hAnsi="Arial Narrow" w:cs="Arial"/>
          <w:sz w:val="22"/>
          <w:szCs w:val="22"/>
        </w:rPr>
        <w:t>:</w:t>
      </w:r>
    </w:p>
    <w:p w:rsidR="00D95B1B" w:rsidRPr="004C71FD" w:rsidRDefault="00D95B1B" w:rsidP="00D95B1B">
      <w:pPr>
        <w:rPr>
          <w:rFonts w:ascii="Arial Narrow" w:hAnsi="Arial Narrow" w:cs="Arial"/>
          <w:sz w:val="22"/>
          <w:szCs w:val="22"/>
        </w:rPr>
      </w:pPr>
      <w:r w:rsidRPr="004C71FD">
        <w:rPr>
          <w:rFonts w:ascii="Arial Narrow" w:hAnsi="Arial Narrow" w:cs="Arial"/>
          <w:sz w:val="22"/>
          <w:szCs w:val="22"/>
        </w:rPr>
        <w:t xml:space="preserve">- </w:t>
      </w:r>
      <w:r w:rsidR="006C297E" w:rsidRPr="004C71FD">
        <w:rPr>
          <w:rFonts w:ascii="Arial Narrow" w:hAnsi="Arial Narrow" w:cs="Arial"/>
          <w:sz w:val="22"/>
          <w:szCs w:val="22"/>
        </w:rPr>
        <w:t>obilježavanje Dana planeta Zemlje</w:t>
      </w:r>
      <w:r w:rsidR="00C333CC" w:rsidRPr="004C71FD">
        <w:rPr>
          <w:rFonts w:ascii="Arial Narrow" w:hAnsi="Arial Narrow" w:cs="Arial"/>
          <w:sz w:val="22"/>
          <w:szCs w:val="22"/>
        </w:rPr>
        <w:t xml:space="preserve"> odnosno Dana biološke raznolikosti</w:t>
      </w:r>
      <w:r w:rsidRPr="004C71FD">
        <w:rPr>
          <w:rFonts w:ascii="Arial Narrow" w:hAnsi="Arial Narrow" w:cs="Arial"/>
          <w:sz w:val="22"/>
          <w:szCs w:val="22"/>
        </w:rPr>
        <w:t>;</w:t>
      </w:r>
    </w:p>
    <w:p w:rsidR="00D95B1B" w:rsidRPr="004C71FD" w:rsidRDefault="00D95B1B" w:rsidP="00D95B1B">
      <w:pPr>
        <w:rPr>
          <w:rFonts w:ascii="Arial Narrow" w:hAnsi="Arial Narrow" w:cs="Arial"/>
          <w:sz w:val="22"/>
          <w:szCs w:val="22"/>
        </w:rPr>
      </w:pPr>
      <w:r w:rsidRPr="004C71FD">
        <w:rPr>
          <w:rFonts w:ascii="Arial Narrow" w:hAnsi="Arial Narrow" w:cs="Arial"/>
          <w:sz w:val="22"/>
          <w:szCs w:val="22"/>
        </w:rPr>
        <w:t>- obilježavanje Dana nacionalnih parkova;</w:t>
      </w:r>
    </w:p>
    <w:p w:rsidR="00FE5CD1" w:rsidRPr="004C71FD" w:rsidRDefault="00FE5CD1" w:rsidP="00D95B1B">
      <w:pPr>
        <w:rPr>
          <w:rFonts w:ascii="Arial Narrow" w:hAnsi="Arial Narrow" w:cs="Arial"/>
          <w:sz w:val="22"/>
          <w:szCs w:val="22"/>
        </w:rPr>
      </w:pPr>
      <w:r w:rsidRPr="004C71FD">
        <w:rPr>
          <w:rFonts w:ascii="Arial Narrow" w:hAnsi="Arial Narrow" w:cs="Arial"/>
          <w:sz w:val="22"/>
          <w:szCs w:val="22"/>
        </w:rPr>
        <w:t>- sudjelovanje u provođenju akcije „Čuvajmo naše plaže“;</w:t>
      </w:r>
    </w:p>
    <w:p w:rsidR="00D95B1B" w:rsidRPr="004C71FD" w:rsidRDefault="00D95B1B" w:rsidP="00D95B1B">
      <w:pPr>
        <w:rPr>
          <w:rFonts w:ascii="Arial Narrow" w:hAnsi="Arial Narrow" w:cs="Arial"/>
          <w:sz w:val="22"/>
          <w:szCs w:val="22"/>
        </w:rPr>
      </w:pPr>
      <w:r w:rsidRPr="004C71FD">
        <w:rPr>
          <w:rFonts w:ascii="Arial Narrow" w:hAnsi="Arial Narrow" w:cs="Arial"/>
          <w:sz w:val="22"/>
          <w:szCs w:val="22"/>
        </w:rPr>
        <w:t xml:space="preserve">- provođenje projekta </w:t>
      </w:r>
      <w:r w:rsidRPr="004C71FD">
        <w:rPr>
          <w:rFonts w:ascii="Arial Narrow" w:hAnsi="Arial Narrow" w:cs="Arial"/>
          <w:i/>
          <w:sz w:val="22"/>
          <w:szCs w:val="22"/>
        </w:rPr>
        <w:t>Arheološki susreti u školama</w:t>
      </w:r>
      <w:r w:rsidRPr="004C71FD">
        <w:rPr>
          <w:rFonts w:ascii="Arial Narrow" w:hAnsi="Arial Narrow" w:cs="Arial"/>
          <w:sz w:val="22"/>
          <w:szCs w:val="22"/>
        </w:rPr>
        <w:t xml:space="preserve"> Arheološkog muzeja u Zagrebu u koji se je naša škola uključila ove godine temeljem već uspostavljene suradnje TZ i Arheološkog muzeja.</w:t>
      </w:r>
    </w:p>
    <w:p w:rsidR="00D95B1B" w:rsidRPr="004C71FD" w:rsidRDefault="00D95B1B" w:rsidP="00D95B1B">
      <w:pPr>
        <w:rPr>
          <w:rFonts w:ascii="Arial Narrow" w:hAnsi="Arial Narrow" w:cs="Arial"/>
          <w:sz w:val="22"/>
          <w:szCs w:val="22"/>
        </w:rPr>
      </w:pPr>
      <w:r w:rsidRPr="004C71FD">
        <w:rPr>
          <w:rFonts w:ascii="Arial Narrow" w:hAnsi="Arial Narrow" w:cs="Arial"/>
          <w:sz w:val="22"/>
          <w:szCs w:val="22"/>
        </w:rPr>
        <w:t xml:space="preserve">Kroz </w:t>
      </w:r>
      <w:r w:rsidR="00CA654B" w:rsidRPr="004C71FD">
        <w:rPr>
          <w:rFonts w:ascii="Arial Narrow" w:hAnsi="Arial Narrow" w:cs="Arial"/>
          <w:sz w:val="22"/>
          <w:szCs w:val="22"/>
        </w:rPr>
        <w:t xml:space="preserve">poticanje i </w:t>
      </w:r>
      <w:r w:rsidRPr="004C71FD">
        <w:rPr>
          <w:rFonts w:ascii="Arial Narrow" w:hAnsi="Arial Narrow" w:cs="Arial"/>
          <w:sz w:val="22"/>
          <w:szCs w:val="22"/>
        </w:rPr>
        <w:t>podršku Osnovnoj školi Starigrad na provođenju navedenih programa doprinosi se edukaciji i razvoju svijesti najmlađih članova zajednice</w:t>
      </w:r>
      <w:r w:rsidR="00FE5CD1" w:rsidRPr="004C71FD">
        <w:rPr>
          <w:rFonts w:ascii="Arial Narrow" w:hAnsi="Arial Narrow" w:cs="Arial"/>
          <w:sz w:val="22"/>
          <w:szCs w:val="22"/>
        </w:rPr>
        <w:t xml:space="preserve"> ali i roditelja</w:t>
      </w:r>
      <w:r w:rsidRPr="004C71FD">
        <w:rPr>
          <w:rFonts w:ascii="Arial Narrow" w:hAnsi="Arial Narrow" w:cs="Arial"/>
          <w:sz w:val="22"/>
          <w:szCs w:val="22"/>
        </w:rPr>
        <w:t xml:space="preserve"> u pogledu očuvanja okoliša, vrednovanja vlastitih prirodnih i kulturnih vrijednosti i njihovog značaja za </w:t>
      </w:r>
      <w:r w:rsidR="00FE5CD1" w:rsidRPr="004C71FD">
        <w:rPr>
          <w:rFonts w:ascii="Arial Narrow" w:hAnsi="Arial Narrow" w:cs="Arial"/>
          <w:sz w:val="22"/>
          <w:szCs w:val="22"/>
        </w:rPr>
        <w:t>turizam</w:t>
      </w:r>
      <w:r w:rsidRPr="004C71FD">
        <w:rPr>
          <w:rFonts w:ascii="Arial Narrow" w:hAnsi="Arial Narrow" w:cs="Arial"/>
          <w:sz w:val="22"/>
          <w:szCs w:val="22"/>
        </w:rPr>
        <w:t>.</w:t>
      </w:r>
      <w:r w:rsidR="00EA5887" w:rsidRPr="004C71FD">
        <w:rPr>
          <w:rFonts w:ascii="Arial Narrow" w:hAnsi="Arial Narrow" w:cs="Arial"/>
          <w:sz w:val="22"/>
          <w:szCs w:val="22"/>
        </w:rPr>
        <w:t xml:space="preserve"> Također se planira poticati i sudjelovati i u drugim ekološko-edukativnim aktivnostima na području Zajednice.</w:t>
      </w:r>
    </w:p>
    <w:p w:rsidR="00D95B1B" w:rsidRPr="004C71FD" w:rsidRDefault="00D95B1B" w:rsidP="00D95B1B">
      <w:pPr>
        <w:rPr>
          <w:rFonts w:ascii="Arial Narrow" w:hAnsi="Arial Narrow" w:cs="Arial"/>
          <w:sz w:val="22"/>
          <w:szCs w:val="22"/>
        </w:rPr>
      </w:pPr>
    </w:p>
    <w:p w:rsidR="00D95B1B" w:rsidRPr="004C71FD" w:rsidRDefault="00CA654B" w:rsidP="00D95B1B">
      <w:pPr>
        <w:rPr>
          <w:rFonts w:ascii="Arial Narrow" w:hAnsi="Arial Narrow" w:cs="Arial"/>
          <w:sz w:val="22"/>
          <w:szCs w:val="22"/>
        </w:rPr>
      </w:pPr>
      <w:r w:rsidRPr="004C71FD">
        <w:rPr>
          <w:rFonts w:ascii="Arial Narrow" w:hAnsi="Arial Narrow" w:cs="Arial"/>
          <w:sz w:val="22"/>
          <w:szCs w:val="22"/>
        </w:rPr>
        <w:t>b) provođenje</w:t>
      </w:r>
      <w:r w:rsidR="00D95B1B" w:rsidRPr="004C71FD">
        <w:rPr>
          <w:rFonts w:ascii="Arial Narrow" w:hAnsi="Arial Narrow" w:cs="Arial"/>
          <w:sz w:val="22"/>
          <w:szCs w:val="22"/>
        </w:rPr>
        <w:t xml:space="preserve"> akcije izbora najuređenije okućnice</w:t>
      </w:r>
      <w:r w:rsidRPr="004C71FD">
        <w:rPr>
          <w:rFonts w:ascii="Arial Narrow" w:hAnsi="Arial Narrow" w:cs="Arial"/>
          <w:sz w:val="22"/>
          <w:szCs w:val="22"/>
        </w:rPr>
        <w:t>;</w:t>
      </w:r>
    </w:p>
    <w:p w:rsidR="00CA654B" w:rsidRDefault="00CA654B" w:rsidP="00D95B1B">
      <w:pPr>
        <w:rPr>
          <w:rFonts w:ascii="Arial Narrow" w:hAnsi="Arial Narrow" w:cs="Arial"/>
          <w:sz w:val="22"/>
          <w:szCs w:val="22"/>
        </w:rPr>
      </w:pPr>
      <w:r w:rsidRPr="004C71FD">
        <w:rPr>
          <w:rFonts w:ascii="Arial Narrow" w:hAnsi="Arial Narrow" w:cs="Arial"/>
          <w:sz w:val="22"/>
          <w:szCs w:val="22"/>
        </w:rPr>
        <w:lastRenderedPageBreak/>
        <w:t xml:space="preserve">c) održavanje i unapređenje formiranih proizvoda(poučne i biciklističke staze, mirila, gusterne i bunari, tematske info ploče, signalizacija i </w:t>
      </w:r>
      <w:proofErr w:type="spellStart"/>
      <w:r w:rsidRPr="004C71FD">
        <w:rPr>
          <w:rFonts w:ascii="Arial Narrow" w:hAnsi="Arial Narrow" w:cs="Arial"/>
          <w:sz w:val="22"/>
          <w:szCs w:val="22"/>
        </w:rPr>
        <w:t>dr</w:t>
      </w:r>
      <w:proofErr w:type="spellEnd"/>
      <w:r w:rsidRPr="004C71FD">
        <w:rPr>
          <w:rFonts w:ascii="Arial Narrow" w:hAnsi="Arial Narrow" w:cs="Arial"/>
          <w:sz w:val="22"/>
          <w:szCs w:val="22"/>
        </w:rPr>
        <w:t>.);</w:t>
      </w:r>
    </w:p>
    <w:p w:rsidR="00B744F7" w:rsidRPr="00255CF2" w:rsidRDefault="00B744F7" w:rsidP="00D95B1B">
      <w:pPr>
        <w:rPr>
          <w:rFonts w:ascii="Arial Narrow" w:hAnsi="Arial Narrow" w:cs="Arial"/>
          <w:sz w:val="22"/>
          <w:szCs w:val="22"/>
        </w:rPr>
      </w:pPr>
      <w:r w:rsidRPr="00255CF2">
        <w:rPr>
          <w:rFonts w:ascii="Arial Narrow" w:hAnsi="Arial Narrow" w:cs="Arial"/>
          <w:sz w:val="22"/>
          <w:szCs w:val="22"/>
        </w:rPr>
        <w:t>d) izradu idejnog rješenja za uređenje i turističku valorizaciju područja uz poučnu stazu Mirila Starigrad u suradnji s Općinom Starigrad(vidikovci).</w:t>
      </w:r>
    </w:p>
    <w:p w:rsidR="00CA654B" w:rsidRPr="00B744F7" w:rsidRDefault="00CA654B" w:rsidP="00D95B1B">
      <w:pPr>
        <w:rPr>
          <w:rFonts w:ascii="Arial Narrow" w:hAnsi="Arial Narrow" w:cs="Arial"/>
          <w:color w:val="FF0000"/>
          <w:sz w:val="22"/>
          <w:szCs w:val="22"/>
        </w:rPr>
      </w:pPr>
    </w:p>
    <w:p w:rsidR="006C297E" w:rsidRPr="004C71FD" w:rsidRDefault="006C297E" w:rsidP="000536A9">
      <w:pPr>
        <w:rPr>
          <w:rFonts w:ascii="Arial Narrow" w:hAnsi="Arial Narrow" w:cs="Arial"/>
          <w:sz w:val="22"/>
          <w:szCs w:val="22"/>
        </w:rPr>
      </w:pPr>
      <w:r w:rsidRPr="004C71FD">
        <w:rPr>
          <w:rFonts w:ascii="Arial Narrow" w:hAnsi="Arial Narrow" w:cs="Arial"/>
          <w:sz w:val="22"/>
          <w:szCs w:val="22"/>
        </w:rPr>
        <w:t>Cilj aktivnosti je doprinijeti očuvanju prirode i okoliša kao osnovnog životnog i gospodarskog resursa Općine Starigrad, razvijati svijest o potrebi očuvanja prostora i vlastitog kulturnog identiteta, unaprij</w:t>
      </w:r>
      <w:r w:rsidR="002F615F" w:rsidRPr="004C71FD">
        <w:rPr>
          <w:rFonts w:ascii="Arial Narrow" w:hAnsi="Arial Narrow" w:cs="Arial"/>
          <w:sz w:val="22"/>
          <w:szCs w:val="22"/>
        </w:rPr>
        <w:t>editi uvjete za boravak turista.</w:t>
      </w:r>
    </w:p>
    <w:p w:rsidR="006C297E" w:rsidRPr="004C71FD" w:rsidRDefault="006C297E">
      <w:pPr>
        <w:ind w:left="360"/>
        <w:rPr>
          <w:rFonts w:ascii="Arial Narrow" w:hAnsi="Arial Narrow"/>
        </w:rPr>
      </w:pPr>
    </w:p>
    <w:p w:rsidR="006C297E" w:rsidRPr="004C71FD" w:rsidRDefault="00C74952">
      <w:pPr>
        <w:ind w:left="360"/>
        <w:rPr>
          <w:rFonts w:ascii="Arial Narrow" w:hAnsi="Arial Narrow" w:cs="Arial"/>
          <w:sz w:val="22"/>
          <w:szCs w:val="22"/>
        </w:rPr>
      </w:pPr>
      <w:r w:rsidRPr="004C71FD">
        <w:rPr>
          <w:rFonts w:ascii="Arial Narrow" w:hAnsi="Arial Narrow" w:cs="Arial"/>
          <w:sz w:val="22"/>
          <w:szCs w:val="22"/>
        </w:rPr>
        <w:t xml:space="preserve">PLANIRANA </w:t>
      </w:r>
      <w:r w:rsidR="006C297E" w:rsidRPr="004C71FD">
        <w:rPr>
          <w:rFonts w:ascii="Arial Narrow" w:hAnsi="Arial Narrow" w:cs="Arial"/>
          <w:sz w:val="22"/>
          <w:szCs w:val="22"/>
        </w:rPr>
        <w:t xml:space="preserve">SREDSTVA: </w:t>
      </w:r>
      <w:r w:rsidR="00687766" w:rsidRPr="004C71FD">
        <w:rPr>
          <w:rFonts w:ascii="Arial Narrow" w:hAnsi="Arial Narrow" w:cs="Arial"/>
          <w:sz w:val="22"/>
          <w:szCs w:val="22"/>
        </w:rPr>
        <w:t>70.000,00kn</w:t>
      </w:r>
    </w:p>
    <w:p w:rsidR="006C297E" w:rsidRPr="004C71FD" w:rsidRDefault="006C297E">
      <w:pPr>
        <w:ind w:left="360"/>
        <w:rPr>
          <w:rFonts w:ascii="Arial Narrow" w:hAnsi="Arial Narrow" w:cs="Arial"/>
          <w:sz w:val="22"/>
          <w:szCs w:val="22"/>
        </w:rPr>
      </w:pPr>
      <w:r w:rsidRPr="004C71FD">
        <w:rPr>
          <w:rFonts w:ascii="Arial Narrow" w:hAnsi="Arial Narrow" w:cs="Arial"/>
          <w:sz w:val="22"/>
          <w:szCs w:val="22"/>
        </w:rPr>
        <w:t xml:space="preserve">NOSIOC: </w:t>
      </w:r>
      <w:r w:rsidR="007B506D" w:rsidRPr="004C71FD">
        <w:rPr>
          <w:rFonts w:ascii="Arial Narrow" w:hAnsi="Arial Narrow" w:cs="Arial"/>
          <w:sz w:val="22"/>
          <w:szCs w:val="22"/>
        </w:rPr>
        <w:t>TZO Starigrad</w:t>
      </w:r>
    </w:p>
    <w:p w:rsidR="006C297E" w:rsidRPr="004C71FD" w:rsidRDefault="006C297E">
      <w:pPr>
        <w:ind w:left="360"/>
        <w:rPr>
          <w:rFonts w:ascii="Arial Narrow" w:hAnsi="Arial Narrow" w:cs="Arial"/>
          <w:sz w:val="22"/>
          <w:szCs w:val="22"/>
        </w:rPr>
      </w:pPr>
      <w:r w:rsidRPr="004C71FD">
        <w:rPr>
          <w:rFonts w:ascii="Arial Narrow" w:hAnsi="Arial Narrow" w:cs="Arial"/>
          <w:sz w:val="22"/>
          <w:szCs w:val="22"/>
        </w:rPr>
        <w:t xml:space="preserve">ROK: </w:t>
      </w:r>
      <w:r w:rsidR="007B506D" w:rsidRPr="004C71FD">
        <w:rPr>
          <w:rFonts w:ascii="Arial Narrow" w:hAnsi="Arial Narrow" w:cs="Arial"/>
          <w:sz w:val="22"/>
          <w:szCs w:val="22"/>
        </w:rPr>
        <w:t>travanj-lipanj, rujan-listopad 2016.</w:t>
      </w:r>
    </w:p>
    <w:p w:rsidR="006C297E" w:rsidRPr="004C71FD" w:rsidRDefault="006C297E">
      <w:pPr>
        <w:ind w:left="360"/>
        <w:rPr>
          <w:rFonts w:ascii="Arial Narrow" w:hAnsi="Arial Narrow"/>
        </w:rPr>
      </w:pPr>
    </w:p>
    <w:p w:rsidR="00C74952" w:rsidRPr="004C71FD" w:rsidRDefault="00C74952">
      <w:pPr>
        <w:ind w:left="360"/>
        <w:rPr>
          <w:rFonts w:ascii="Arial Narrow" w:hAnsi="Arial Narrow"/>
        </w:rPr>
      </w:pPr>
    </w:p>
    <w:p w:rsidR="006C297E" w:rsidRPr="004C71FD" w:rsidRDefault="006C297E" w:rsidP="0011354B">
      <w:pPr>
        <w:numPr>
          <w:ilvl w:val="0"/>
          <w:numId w:val="27"/>
        </w:numPr>
        <w:rPr>
          <w:rFonts w:ascii="Arial Narrow" w:hAnsi="Arial Narrow" w:cs="Arial"/>
          <w:b/>
          <w:bCs/>
        </w:rPr>
      </w:pPr>
      <w:r w:rsidRPr="004C71FD">
        <w:rPr>
          <w:rFonts w:ascii="Arial Narrow" w:hAnsi="Arial Narrow" w:cs="Arial"/>
          <w:b/>
          <w:bCs/>
        </w:rPr>
        <w:t>MANIFESTACIJE</w:t>
      </w:r>
    </w:p>
    <w:p w:rsidR="006C297E" w:rsidRPr="004C71FD" w:rsidRDefault="006C297E" w:rsidP="00424AD7">
      <w:pPr>
        <w:rPr>
          <w:rFonts w:ascii="Arial Narrow" w:hAnsi="Arial Narrow"/>
          <w:b/>
          <w:bCs/>
        </w:rPr>
      </w:pPr>
    </w:p>
    <w:p w:rsidR="006C297E" w:rsidRPr="004C71FD" w:rsidRDefault="006C297E" w:rsidP="0092547F">
      <w:pPr>
        <w:rPr>
          <w:rFonts w:ascii="Arial Narrow" w:hAnsi="Arial Narrow" w:cs="Arial"/>
          <w:sz w:val="22"/>
          <w:szCs w:val="22"/>
        </w:rPr>
      </w:pPr>
      <w:r w:rsidRPr="004C71FD">
        <w:rPr>
          <w:rFonts w:ascii="Arial Narrow" w:hAnsi="Arial Narrow" w:cs="Arial"/>
          <w:sz w:val="22"/>
          <w:szCs w:val="22"/>
        </w:rPr>
        <w:t>Pod manifestacijama se u okviru zadaća Zaj</w:t>
      </w:r>
      <w:r w:rsidR="002F615F" w:rsidRPr="004C71FD">
        <w:rPr>
          <w:rFonts w:ascii="Arial Narrow" w:hAnsi="Arial Narrow" w:cs="Arial"/>
          <w:sz w:val="22"/>
          <w:szCs w:val="22"/>
        </w:rPr>
        <w:t>ednice podrazumijeva poticanje,</w:t>
      </w:r>
      <w:r w:rsidRPr="004C71FD">
        <w:rPr>
          <w:rFonts w:ascii="Arial Narrow" w:hAnsi="Arial Narrow" w:cs="Arial"/>
          <w:sz w:val="22"/>
          <w:szCs w:val="22"/>
        </w:rPr>
        <w:t xml:space="preserve"> organiziranje</w:t>
      </w:r>
      <w:r w:rsidR="002F615F" w:rsidRPr="004C71FD">
        <w:rPr>
          <w:rFonts w:ascii="Arial Narrow" w:hAnsi="Arial Narrow" w:cs="Arial"/>
          <w:sz w:val="22"/>
          <w:szCs w:val="22"/>
        </w:rPr>
        <w:t xml:space="preserve"> i sudjelovanje u organizaciji</w:t>
      </w:r>
      <w:r w:rsidRPr="004C71FD">
        <w:rPr>
          <w:rFonts w:ascii="Arial Narrow" w:hAnsi="Arial Narrow" w:cs="Arial"/>
          <w:sz w:val="22"/>
          <w:szCs w:val="22"/>
        </w:rPr>
        <w:t xml:space="preserve"> kulturnih, zabavnih, sportskih, ekoloških i ostalih događanja na području Općine koja doprinose obogaćenju turističke ponude.</w:t>
      </w:r>
    </w:p>
    <w:p w:rsidR="007B506D" w:rsidRPr="004C71FD" w:rsidRDefault="007B506D" w:rsidP="0092547F">
      <w:pPr>
        <w:rPr>
          <w:rFonts w:ascii="Arial Narrow" w:hAnsi="Arial Narrow" w:cs="Arial"/>
          <w:sz w:val="22"/>
          <w:szCs w:val="22"/>
        </w:rPr>
      </w:pPr>
    </w:p>
    <w:p w:rsidR="000C1D5D" w:rsidRPr="004C71FD" w:rsidRDefault="00F21BE4" w:rsidP="0092547F">
      <w:pPr>
        <w:rPr>
          <w:rFonts w:ascii="Arial Narrow" w:hAnsi="Arial Narrow" w:cs="Arial"/>
          <w:sz w:val="22"/>
          <w:szCs w:val="22"/>
        </w:rPr>
      </w:pPr>
      <w:r w:rsidRPr="004C71FD">
        <w:rPr>
          <w:rFonts w:ascii="Arial Narrow" w:hAnsi="Arial Narrow" w:cs="Arial"/>
          <w:sz w:val="22"/>
          <w:szCs w:val="22"/>
        </w:rPr>
        <w:t xml:space="preserve">Zajednica planira nastaviti organizaciju, suorganizaciju i poticanje </w:t>
      </w:r>
      <w:r w:rsidR="000C1D5D" w:rsidRPr="004C71FD">
        <w:rPr>
          <w:rFonts w:ascii="Arial Narrow" w:hAnsi="Arial Narrow" w:cs="Arial"/>
          <w:sz w:val="22"/>
          <w:szCs w:val="22"/>
        </w:rPr>
        <w:t>osmišljavanja</w:t>
      </w:r>
      <w:r w:rsidR="007B506D" w:rsidRPr="004C71FD">
        <w:rPr>
          <w:rFonts w:ascii="Arial Narrow" w:hAnsi="Arial Narrow" w:cs="Arial"/>
          <w:sz w:val="22"/>
          <w:szCs w:val="22"/>
        </w:rPr>
        <w:t xml:space="preserve">, razvoj i održavanje </w:t>
      </w:r>
      <w:r w:rsidRPr="004C71FD">
        <w:rPr>
          <w:rFonts w:ascii="Arial Narrow" w:hAnsi="Arial Narrow" w:cs="Arial"/>
          <w:sz w:val="22"/>
          <w:szCs w:val="22"/>
        </w:rPr>
        <w:t>prepoznatljivih manifestacija</w:t>
      </w:r>
      <w:r w:rsidR="000C1D5D" w:rsidRPr="004C71FD">
        <w:rPr>
          <w:rFonts w:ascii="Arial Narrow" w:hAnsi="Arial Narrow" w:cs="Arial"/>
          <w:sz w:val="22"/>
          <w:szCs w:val="22"/>
        </w:rPr>
        <w:t xml:space="preserve"> kroz koje se</w:t>
      </w:r>
      <w:r w:rsidRPr="004C71FD">
        <w:rPr>
          <w:rFonts w:ascii="Arial Narrow" w:hAnsi="Arial Narrow" w:cs="Arial"/>
          <w:sz w:val="22"/>
          <w:szCs w:val="22"/>
        </w:rPr>
        <w:t xml:space="preserve"> </w:t>
      </w:r>
      <w:r w:rsidR="000C1D5D" w:rsidRPr="004C71FD">
        <w:rPr>
          <w:rFonts w:ascii="Arial Narrow" w:hAnsi="Arial Narrow" w:cs="Arial"/>
          <w:sz w:val="22"/>
          <w:szCs w:val="22"/>
        </w:rPr>
        <w:t>ističe</w:t>
      </w:r>
      <w:r w:rsidRPr="004C71FD">
        <w:rPr>
          <w:rFonts w:ascii="Arial Narrow" w:hAnsi="Arial Narrow" w:cs="Arial"/>
          <w:sz w:val="22"/>
          <w:szCs w:val="22"/>
        </w:rPr>
        <w:t xml:space="preserve"> karakter destinacije</w:t>
      </w:r>
      <w:r w:rsidR="007B506D" w:rsidRPr="004C71FD">
        <w:rPr>
          <w:rFonts w:ascii="Arial Narrow" w:hAnsi="Arial Narrow" w:cs="Arial"/>
          <w:sz w:val="22"/>
          <w:szCs w:val="22"/>
        </w:rPr>
        <w:t xml:space="preserve"> i </w:t>
      </w:r>
      <w:proofErr w:type="spellStart"/>
      <w:r w:rsidR="000C1D5D" w:rsidRPr="004C71FD">
        <w:rPr>
          <w:rFonts w:ascii="Arial Narrow" w:hAnsi="Arial Narrow" w:cs="Arial"/>
          <w:sz w:val="22"/>
          <w:szCs w:val="22"/>
        </w:rPr>
        <w:t>i</w:t>
      </w:r>
      <w:proofErr w:type="spellEnd"/>
      <w:r w:rsidR="000C1D5D" w:rsidRPr="004C71FD">
        <w:rPr>
          <w:rFonts w:ascii="Arial Narrow" w:hAnsi="Arial Narrow" w:cs="Arial"/>
          <w:sz w:val="22"/>
          <w:szCs w:val="22"/>
        </w:rPr>
        <w:t xml:space="preserve"> čini razlika u odnosu na </w:t>
      </w:r>
      <w:r w:rsidR="007B506D" w:rsidRPr="004C71FD">
        <w:rPr>
          <w:rFonts w:ascii="Arial Narrow" w:hAnsi="Arial Narrow" w:cs="Arial"/>
          <w:sz w:val="22"/>
          <w:szCs w:val="22"/>
        </w:rPr>
        <w:t>druge</w:t>
      </w:r>
      <w:r w:rsidR="000C1D5D" w:rsidRPr="004C71FD">
        <w:rPr>
          <w:rFonts w:ascii="Arial Narrow" w:hAnsi="Arial Narrow" w:cs="Arial"/>
          <w:sz w:val="22"/>
          <w:szCs w:val="22"/>
        </w:rPr>
        <w:t xml:space="preserve"> destinacije,</w:t>
      </w:r>
      <w:r w:rsidRPr="004C71FD">
        <w:rPr>
          <w:rFonts w:ascii="Arial Narrow" w:hAnsi="Arial Narrow" w:cs="Arial"/>
          <w:sz w:val="22"/>
          <w:szCs w:val="22"/>
        </w:rPr>
        <w:t xml:space="preserve"> odnosno</w:t>
      </w:r>
      <w:r w:rsidR="000C1D5D" w:rsidRPr="004C71FD">
        <w:rPr>
          <w:rFonts w:ascii="Arial Narrow" w:hAnsi="Arial Narrow" w:cs="Arial"/>
          <w:sz w:val="22"/>
          <w:szCs w:val="22"/>
        </w:rPr>
        <w:t>, valoriziraju njeni potencijali. To se prvenstveno odnosi na slijedeće elemente:</w:t>
      </w:r>
      <w:r w:rsidRPr="004C71FD">
        <w:rPr>
          <w:rFonts w:ascii="Arial Narrow" w:hAnsi="Arial Narrow" w:cs="Arial"/>
          <w:sz w:val="22"/>
          <w:szCs w:val="22"/>
        </w:rPr>
        <w:t xml:space="preserve"> aktivni odmor</w:t>
      </w:r>
      <w:r w:rsidR="000C1D5D" w:rsidRPr="004C71FD">
        <w:rPr>
          <w:rFonts w:ascii="Arial Narrow" w:hAnsi="Arial Narrow" w:cs="Arial"/>
          <w:sz w:val="22"/>
          <w:szCs w:val="22"/>
        </w:rPr>
        <w:t>, sport i rekreacija,</w:t>
      </w:r>
      <w:r w:rsidRPr="004C71FD">
        <w:rPr>
          <w:rFonts w:ascii="Arial Narrow" w:hAnsi="Arial Narrow" w:cs="Arial"/>
          <w:sz w:val="22"/>
          <w:szCs w:val="22"/>
        </w:rPr>
        <w:t xml:space="preserve"> kulturna baština/tradicija, </w:t>
      </w:r>
      <w:r w:rsidR="000C1D5D" w:rsidRPr="004C71FD">
        <w:rPr>
          <w:rFonts w:ascii="Arial Narrow" w:hAnsi="Arial Narrow" w:cs="Arial"/>
          <w:sz w:val="22"/>
          <w:szCs w:val="22"/>
        </w:rPr>
        <w:t>pred i posezona, doživljaj, nacionalni i/ili međunarodni karakter, sposobnost dovođenja gostiju.</w:t>
      </w:r>
    </w:p>
    <w:p w:rsidR="000C1D5D" w:rsidRPr="004C71FD" w:rsidRDefault="000C1D5D" w:rsidP="0092547F">
      <w:pPr>
        <w:rPr>
          <w:rFonts w:ascii="Arial Narrow" w:hAnsi="Arial Narrow" w:cs="Arial"/>
          <w:sz w:val="22"/>
          <w:szCs w:val="22"/>
        </w:rPr>
      </w:pPr>
    </w:p>
    <w:p w:rsidR="00C74952" w:rsidRPr="004C71FD" w:rsidRDefault="00C74952" w:rsidP="00C74952">
      <w:pPr>
        <w:rPr>
          <w:rFonts w:ascii="Arial Narrow" w:hAnsi="Arial Narrow" w:cs="Arial"/>
          <w:sz w:val="22"/>
          <w:szCs w:val="22"/>
        </w:rPr>
      </w:pPr>
      <w:r w:rsidRPr="004C71FD">
        <w:rPr>
          <w:rFonts w:ascii="Arial Narrow" w:hAnsi="Arial Narrow" w:cs="Arial"/>
          <w:sz w:val="22"/>
          <w:szCs w:val="22"/>
        </w:rPr>
        <w:t>Troškovi organizacije manifestacija podrazumijevaju angažman izvođača, uređenje prostora, održavanje reda, regulaciju prometa, održavanje tiskovnih konferencija, tisak i distribuciju promidžbenog materijala(plakati, programi), oglašavanja i druge promotivne aktivnosti, organizaciju gastro ponude, nabavku potrebnog inventara, angažiranje pomoćnog osoblja i stručnih subjekata</w:t>
      </w:r>
      <w:r w:rsidR="007B506D" w:rsidRPr="004C71FD">
        <w:rPr>
          <w:rFonts w:ascii="Arial Narrow" w:hAnsi="Arial Narrow" w:cs="Arial"/>
          <w:sz w:val="22"/>
          <w:szCs w:val="22"/>
        </w:rPr>
        <w:t xml:space="preserve">, pribavljanje suglasnosti i dozvola, ZAMP </w:t>
      </w:r>
      <w:r w:rsidRPr="004C71FD">
        <w:rPr>
          <w:rFonts w:ascii="Arial Narrow" w:hAnsi="Arial Narrow" w:cs="Arial"/>
          <w:sz w:val="22"/>
          <w:szCs w:val="22"/>
        </w:rPr>
        <w:t xml:space="preserve"> i </w:t>
      </w:r>
      <w:proofErr w:type="spellStart"/>
      <w:r w:rsidRPr="004C71FD">
        <w:rPr>
          <w:rFonts w:ascii="Arial Narrow" w:hAnsi="Arial Narrow" w:cs="Arial"/>
          <w:sz w:val="22"/>
          <w:szCs w:val="22"/>
        </w:rPr>
        <w:t>sl</w:t>
      </w:r>
      <w:proofErr w:type="spellEnd"/>
      <w:r w:rsidRPr="004C71FD">
        <w:rPr>
          <w:rFonts w:ascii="Arial Narrow" w:hAnsi="Arial Narrow" w:cs="Arial"/>
          <w:sz w:val="22"/>
          <w:szCs w:val="22"/>
        </w:rPr>
        <w:t>., što je sve sastavni dio ove stavke.</w:t>
      </w:r>
    </w:p>
    <w:p w:rsidR="00DB0FE9" w:rsidRPr="004C71FD" w:rsidRDefault="00DB0FE9" w:rsidP="00F21BE4">
      <w:pPr>
        <w:rPr>
          <w:rFonts w:ascii="Arial Narrow" w:hAnsi="Arial Narrow" w:cs="Arial"/>
          <w:sz w:val="22"/>
          <w:szCs w:val="22"/>
        </w:rPr>
      </w:pPr>
    </w:p>
    <w:p w:rsidR="00F21BE4" w:rsidRPr="004C71FD" w:rsidRDefault="00AA325F" w:rsidP="00F21BE4">
      <w:pPr>
        <w:rPr>
          <w:rFonts w:ascii="Arial Narrow" w:hAnsi="Arial Narrow" w:cs="Arial"/>
          <w:sz w:val="22"/>
          <w:szCs w:val="22"/>
        </w:rPr>
      </w:pPr>
      <w:r w:rsidRPr="004C71FD">
        <w:rPr>
          <w:rFonts w:ascii="Arial Narrow" w:hAnsi="Arial Narrow" w:cs="Arial"/>
          <w:sz w:val="22"/>
          <w:szCs w:val="22"/>
        </w:rPr>
        <w:t>Potrebno je ponovno istaknuti i čimbenike</w:t>
      </w:r>
      <w:r w:rsidR="00C74952" w:rsidRPr="004C71FD">
        <w:rPr>
          <w:rFonts w:ascii="Arial Narrow" w:hAnsi="Arial Narrow" w:cs="Arial"/>
          <w:sz w:val="22"/>
          <w:szCs w:val="22"/>
        </w:rPr>
        <w:t xml:space="preserve"> koji utječu na</w:t>
      </w:r>
      <w:r w:rsidR="00556471" w:rsidRPr="004C71FD">
        <w:rPr>
          <w:rFonts w:ascii="Arial Narrow" w:hAnsi="Arial Narrow" w:cs="Arial"/>
          <w:sz w:val="22"/>
          <w:szCs w:val="22"/>
        </w:rPr>
        <w:t xml:space="preserve"> obujam i razinu manifestacija</w:t>
      </w:r>
      <w:r w:rsidR="00F21BE4" w:rsidRPr="004C71FD">
        <w:rPr>
          <w:rFonts w:ascii="Arial Narrow" w:hAnsi="Arial Narrow" w:cs="Arial"/>
          <w:sz w:val="22"/>
          <w:szCs w:val="22"/>
        </w:rPr>
        <w:t xml:space="preserve">: financijska ograničenja, nedostatak uređenih trgova/pješačkih zona, neopremljenost </w:t>
      </w:r>
      <w:r w:rsidRPr="004C71FD">
        <w:rPr>
          <w:rFonts w:ascii="Arial Narrow" w:hAnsi="Arial Narrow" w:cs="Arial"/>
          <w:sz w:val="22"/>
          <w:szCs w:val="22"/>
        </w:rPr>
        <w:t xml:space="preserve">postojećih otvorenih </w:t>
      </w:r>
      <w:r w:rsidR="00F21BE4" w:rsidRPr="004C71FD">
        <w:rPr>
          <w:rFonts w:ascii="Arial Narrow" w:hAnsi="Arial Narrow" w:cs="Arial"/>
          <w:sz w:val="22"/>
          <w:szCs w:val="22"/>
        </w:rPr>
        <w:t xml:space="preserve">prostora za održavanje manifestacija, </w:t>
      </w:r>
      <w:r w:rsidRPr="004C71FD">
        <w:rPr>
          <w:rFonts w:ascii="Arial Narrow" w:hAnsi="Arial Narrow" w:cs="Arial"/>
          <w:sz w:val="22"/>
          <w:szCs w:val="22"/>
        </w:rPr>
        <w:t xml:space="preserve">nedostatak infrastrukture(dvorane, izložbeni prostori i </w:t>
      </w:r>
      <w:proofErr w:type="spellStart"/>
      <w:r w:rsidRPr="004C71FD">
        <w:rPr>
          <w:rFonts w:ascii="Arial Narrow" w:hAnsi="Arial Narrow" w:cs="Arial"/>
          <w:sz w:val="22"/>
          <w:szCs w:val="22"/>
        </w:rPr>
        <w:t>sl</w:t>
      </w:r>
      <w:proofErr w:type="spellEnd"/>
      <w:r w:rsidRPr="004C71FD">
        <w:rPr>
          <w:rFonts w:ascii="Arial Narrow" w:hAnsi="Arial Narrow" w:cs="Arial"/>
          <w:sz w:val="22"/>
          <w:szCs w:val="22"/>
        </w:rPr>
        <w:t xml:space="preserve">.), </w:t>
      </w:r>
      <w:r w:rsidR="00F21BE4" w:rsidRPr="004C71FD">
        <w:rPr>
          <w:rFonts w:ascii="Arial Narrow" w:hAnsi="Arial Narrow" w:cs="Arial"/>
          <w:sz w:val="22"/>
          <w:szCs w:val="22"/>
        </w:rPr>
        <w:t xml:space="preserve">prostorna raspršenost(broj i izduženost mjesta), nedostatak ustanova u kulturi, </w:t>
      </w:r>
      <w:r w:rsidR="00DB0FE9" w:rsidRPr="004C71FD">
        <w:rPr>
          <w:rFonts w:ascii="Arial Narrow" w:hAnsi="Arial Narrow" w:cs="Arial"/>
          <w:sz w:val="22"/>
          <w:szCs w:val="22"/>
        </w:rPr>
        <w:t>nedostatak sudjelovanja</w:t>
      </w:r>
      <w:r w:rsidR="00F21BE4" w:rsidRPr="004C71FD">
        <w:rPr>
          <w:rFonts w:ascii="Arial Narrow" w:hAnsi="Arial Narrow" w:cs="Arial"/>
          <w:sz w:val="22"/>
          <w:szCs w:val="22"/>
        </w:rPr>
        <w:t xml:space="preserve"> ugostiteljskih i drugih turističkih subjekata i udruga</w:t>
      </w:r>
      <w:r w:rsidR="00C74952" w:rsidRPr="004C71FD">
        <w:rPr>
          <w:rFonts w:ascii="Arial Narrow" w:hAnsi="Arial Narrow" w:cs="Arial"/>
          <w:sz w:val="22"/>
          <w:szCs w:val="22"/>
        </w:rPr>
        <w:t>,</w:t>
      </w:r>
      <w:r w:rsidR="00F21BE4" w:rsidRPr="004C71FD">
        <w:rPr>
          <w:rFonts w:ascii="Arial Narrow" w:hAnsi="Arial Narrow" w:cs="Arial"/>
          <w:sz w:val="22"/>
          <w:szCs w:val="22"/>
        </w:rPr>
        <w:t xml:space="preserve"> nedostatni ljudski resursi.</w:t>
      </w:r>
    </w:p>
    <w:p w:rsidR="00F21BE4" w:rsidRPr="004C71FD" w:rsidRDefault="00F21BE4" w:rsidP="0092547F">
      <w:pPr>
        <w:rPr>
          <w:rFonts w:ascii="Arial Narrow" w:hAnsi="Arial Narrow" w:cs="Arial"/>
          <w:sz w:val="22"/>
          <w:szCs w:val="22"/>
        </w:rPr>
      </w:pPr>
    </w:p>
    <w:p w:rsidR="006C297E" w:rsidRPr="004C71FD" w:rsidRDefault="006C297E" w:rsidP="0092547F">
      <w:pPr>
        <w:rPr>
          <w:rFonts w:ascii="Arial Narrow" w:hAnsi="Arial Narrow" w:cs="Arial"/>
          <w:sz w:val="22"/>
          <w:szCs w:val="22"/>
        </w:rPr>
      </w:pPr>
      <w:r w:rsidRPr="004C71FD">
        <w:rPr>
          <w:rFonts w:ascii="Arial Narrow" w:hAnsi="Arial Narrow" w:cs="Arial"/>
          <w:sz w:val="22"/>
          <w:szCs w:val="22"/>
        </w:rPr>
        <w:t>Temeljni program manifestacija u 201</w:t>
      </w:r>
      <w:r w:rsidR="002F7335" w:rsidRPr="004C71FD">
        <w:rPr>
          <w:rFonts w:ascii="Arial Narrow" w:hAnsi="Arial Narrow" w:cs="Arial"/>
          <w:sz w:val="22"/>
          <w:szCs w:val="22"/>
        </w:rPr>
        <w:t>6</w:t>
      </w:r>
      <w:r w:rsidRPr="004C71FD">
        <w:rPr>
          <w:rFonts w:ascii="Arial Narrow" w:hAnsi="Arial Narrow" w:cs="Arial"/>
          <w:sz w:val="22"/>
          <w:szCs w:val="22"/>
        </w:rPr>
        <w:t>.g. obuhvaća:</w:t>
      </w:r>
    </w:p>
    <w:p w:rsidR="006C297E" w:rsidRPr="004C71FD" w:rsidRDefault="006C297E" w:rsidP="0092547F">
      <w:pPr>
        <w:rPr>
          <w:rFonts w:ascii="Arial Narrow" w:hAnsi="Arial Narrow" w:cs="Arial"/>
          <w:sz w:val="22"/>
          <w:szCs w:val="22"/>
        </w:rPr>
      </w:pPr>
    </w:p>
    <w:p w:rsidR="006C297E" w:rsidRPr="004C71FD" w:rsidRDefault="002F7335" w:rsidP="002F7335">
      <w:pPr>
        <w:rPr>
          <w:rFonts w:ascii="Arial Narrow" w:hAnsi="Arial Narrow" w:cs="Arial"/>
          <w:sz w:val="22"/>
          <w:szCs w:val="22"/>
        </w:rPr>
      </w:pPr>
      <w:r w:rsidRPr="004C71FD">
        <w:rPr>
          <w:rFonts w:ascii="Arial Narrow" w:hAnsi="Arial Narrow" w:cs="Arial"/>
          <w:sz w:val="22"/>
          <w:szCs w:val="22"/>
        </w:rPr>
        <w:t xml:space="preserve">2.1. </w:t>
      </w:r>
      <w:r w:rsidR="006C297E" w:rsidRPr="004C71FD">
        <w:rPr>
          <w:rFonts w:ascii="Arial Narrow" w:hAnsi="Arial Narrow" w:cs="Arial"/>
          <w:sz w:val="22"/>
          <w:szCs w:val="22"/>
        </w:rPr>
        <w:t>Kulturno-</w:t>
      </w:r>
      <w:r w:rsidRPr="004C71FD">
        <w:rPr>
          <w:rFonts w:ascii="Arial Narrow" w:hAnsi="Arial Narrow" w:cs="Arial"/>
          <w:sz w:val="22"/>
          <w:szCs w:val="22"/>
        </w:rPr>
        <w:t>zabavne manifestacije</w:t>
      </w:r>
    </w:p>
    <w:p w:rsidR="006C297E" w:rsidRPr="004C71FD" w:rsidRDefault="006C297E" w:rsidP="00165BD7">
      <w:pPr>
        <w:rPr>
          <w:rFonts w:ascii="Arial Narrow" w:hAnsi="Arial Narrow" w:cs="Arial"/>
          <w:sz w:val="22"/>
          <w:szCs w:val="22"/>
        </w:rPr>
      </w:pPr>
    </w:p>
    <w:p w:rsidR="006C297E" w:rsidRPr="004C71FD" w:rsidRDefault="00F21BE4" w:rsidP="00165BD7">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0</w:t>
      </w:r>
      <w:r w:rsidR="002F7335" w:rsidRPr="004C71FD">
        <w:rPr>
          <w:rFonts w:ascii="Arial Narrow" w:hAnsi="Arial Narrow" w:cs="Arial"/>
          <w:sz w:val="22"/>
          <w:szCs w:val="22"/>
        </w:rPr>
        <w:t>4</w:t>
      </w:r>
      <w:r w:rsidR="006C297E" w:rsidRPr="004C71FD">
        <w:rPr>
          <w:rFonts w:ascii="Arial Narrow" w:hAnsi="Arial Narrow" w:cs="Arial"/>
          <w:sz w:val="22"/>
          <w:szCs w:val="22"/>
        </w:rPr>
        <w:t>.-</w:t>
      </w:r>
      <w:r w:rsidR="002F7335" w:rsidRPr="004C71FD">
        <w:rPr>
          <w:rFonts w:ascii="Arial Narrow" w:hAnsi="Arial Narrow" w:cs="Arial"/>
          <w:sz w:val="22"/>
          <w:szCs w:val="22"/>
        </w:rPr>
        <w:t>11</w:t>
      </w:r>
      <w:r w:rsidR="006C297E" w:rsidRPr="004C71FD">
        <w:rPr>
          <w:rFonts w:ascii="Arial Narrow" w:hAnsi="Arial Narrow" w:cs="Arial"/>
          <w:sz w:val="22"/>
          <w:szCs w:val="22"/>
        </w:rPr>
        <w:t xml:space="preserve">.06. Tragovima </w:t>
      </w:r>
      <w:proofErr w:type="spellStart"/>
      <w:r w:rsidR="006C297E" w:rsidRPr="004C71FD">
        <w:rPr>
          <w:rFonts w:ascii="Arial Narrow" w:hAnsi="Arial Narrow" w:cs="Arial"/>
          <w:sz w:val="22"/>
          <w:szCs w:val="22"/>
        </w:rPr>
        <w:t>Winnetoua</w:t>
      </w:r>
      <w:proofErr w:type="spellEnd"/>
      <w:r w:rsidR="006C297E" w:rsidRPr="004C71FD">
        <w:rPr>
          <w:rFonts w:ascii="Arial Narrow" w:hAnsi="Arial Narrow" w:cs="Arial"/>
          <w:sz w:val="22"/>
          <w:szCs w:val="22"/>
        </w:rPr>
        <w:t xml:space="preserve">, u suradnji s Hotel Alan </w:t>
      </w:r>
      <w:proofErr w:type="spellStart"/>
      <w:r w:rsidR="006C297E" w:rsidRPr="004C71FD">
        <w:rPr>
          <w:rFonts w:ascii="Arial Narrow" w:hAnsi="Arial Narrow" w:cs="Arial"/>
          <w:sz w:val="22"/>
          <w:szCs w:val="22"/>
        </w:rPr>
        <w:t>d.d</w:t>
      </w:r>
      <w:proofErr w:type="spellEnd"/>
      <w:r w:rsidR="006C297E" w:rsidRPr="004C71FD">
        <w:rPr>
          <w:rFonts w:ascii="Arial Narrow" w:hAnsi="Arial Narrow" w:cs="Arial"/>
          <w:sz w:val="22"/>
          <w:szCs w:val="22"/>
        </w:rPr>
        <w:t>.;</w:t>
      </w:r>
    </w:p>
    <w:p w:rsidR="006C297E" w:rsidRPr="004C71FD" w:rsidRDefault="00F21BE4" w:rsidP="00165BD7">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 xml:space="preserve">13.06. Blagdan </w:t>
      </w:r>
      <w:proofErr w:type="spellStart"/>
      <w:r w:rsidR="006C297E" w:rsidRPr="004C71FD">
        <w:rPr>
          <w:rFonts w:ascii="Arial Narrow" w:hAnsi="Arial Narrow" w:cs="Arial"/>
          <w:sz w:val="22"/>
          <w:szCs w:val="22"/>
        </w:rPr>
        <w:t>Sv.Ante</w:t>
      </w:r>
      <w:proofErr w:type="spellEnd"/>
      <w:r w:rsidR="006C297E" w:rsidRPr="004C71FD">
        <w:rPr>
          <w:rFonts w:ascii="Arial Narrow" w:hAnsi="Arial Narrow" w:cs="Arial"/>
          <w:sz w:val="22"/>
          <w:szCs w:val="22"/>
        </w:rPr>
        <w:t>, Tribanj, u suradnji s Općinom Starigrad;</w:t>
      </w:r>
    </w:p>
    <w:p w:rsidR="006C297E" w:rsidRPr="004C71FD" w:rsidRDefault="00F21BE4" w:rsidP="00165BD7">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 xml:space="preserve">25.07. Blagdan </w:t>
      </w:r>
      <w:proofErr w:type="spellStart"/>
      <w:r w:rsidR="006C297E" w:rsidRPr="004C71FD">
        <w:rPr>
          <w:rFonts w:ascii="Arial Narrow" w:hAnsi="Arial Narrow" w:cs="Arial"/>
          <w:sz w:val="22"/>
          <w:szCs w:val="22"/>
        </w:rPr>
        <w:t>Sv.Jakova</w:t>
      </w:r>
      <w:proofErr w:type="spellEnd"/>
      <w:r w:rsidR="006C297E" w:rsidRPr="004C71FD">
        <w:rPr>
          <w:rFonts w:ascii="Arial Narrow" w:hAnsi="Arial Narrow" w:cs="Arial"/>
          <w:sz w:val="22"/>
          <w:szCs w:val="22"/>
        </w:rPr>
        <w:t>, Seline;</w:t>
      </w:r>
    </w:p>
    <w:p w:rsidR="006C297E" w:rsidRPr="004C71FD" w:rsidRDefault="00F21BE4" w:rsidP="00165BD7">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05.08. Dan domovinske zahvalnosti, Starigrad, u suradnji s Općinom Starigrad;</w:t>
      </w:r>
    </w:p>
    <w:p w:rsidR="006C297E" w:rsidRPr="004C71FD" w:rsidRDefault="00F21BE4" w:rsidP="00165BD7">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15.08. Blagdan Velike Gospe/Dan Općine Starigrad, Starigrad, u suradnji s Općinom</w:t>
      </w:r>
      <w:r w:rsidR="00556471" w:rsidRPr="004C71FD">
        <w:rPr>
          <w:rFonts w:ascii="Arial Narrow" w:hAnsi="Arial Narrow" w:cs="Arial"/>
          <w:sz w:val="22"/>
          <w:szCs w:val="22"/>
        </w:rPr>
        <w:t xml:space="preserve"> </w:t>
      </w:r>
      <w:r w:rsidR="006C297E" w:rsidRPr="004C71FD">
        <w:rPr>
          <w:rFonts w:ascii="Arial Narrow" w:hAnsi="Arial Narrow" w:cs="Arial"/>
          <w:sz w:val="22"/>
          <w:szCs w:val="22"/>
        </w:rPr>
        <w:t xml:space="preserve"> </w:t>
      </w:r>
    </w:p>
    <w:p w:rsidR="006C297E" w:rsidRPr="004C71FD" w:rsidRDefault="00F21BE4" w:rsidP="00165BD7">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08.09. Blagdan Male Gospe, Seline, u suradnji s Općinom Starigrad</w:t>
      </w:r>
    </w:p>
    <w:p w:rsidR="002F7335" w:rsidRPr="004C71FD" w:rsidRDefault="006C297E" w:rsidP="00165BD7">
      <w:pPr>
        <w:rPr>
          <w:rFonts w:ascii="Arial Narrow" w:hAnsi="Arial Narrow" w:cs="Arial"/>
          <w:sz w:val="22"/>
          <w:szCs w:val="22"/>
        </w:rPr>
      </w:pPr>
      <w:r w:rsidRPr="004C71FD">
        <w:rPr>
          <w:rFonts w:ascii="Arial Narrow" w:hAnsi="Arial Narrow" w:cs="Arial"/>
          <w:sz w:val="22"/>
          <w:szCs w:val="22"/>
        </w:rPr>
        <w:t xml:space="preserve">- ostala događanja </w:t>
      </w:r>
      <w:r w:rsidR="002F7335" w:rsidRPr="004C71FD">
        <w:rPr>
          <w:rFonts w:ascii="Arial Narrow" w:hAnsi="Arial Narrow" w:cs="Arial"/>
          <w:sz w:val="22"/>
          <w:szCs w:val="22"/>
        </w:rPr>
        <w:t xml:space="preserve">kulturno-zabavnog karaktera </w:t>
      </w:r>
      <w:r w:rsidRPr="004C71FD">
        <w:rPr>
          <w:rFonts w:ascii="Arial Narrow" w:hAnsi="Arial Narrow" w:cs="Arial"/>
          <w:sz w:val="22"/>
          <w:szCs w:val="22"/>
        </w:rPr>
        <w:t>sukladno financijskim i organizacijskim mogućnostima, uz po</w:t>
      </w:r>
      <w:r w:rsidR="001D6421" w:rsidRPr="004C71FD">
        <w:rPr>
          <w:rFonts w:ascii="Arial Narrow" w:hAnsi="Arial Narrow" w:cs="Arial"/>
          <w:sz w:val="22"/>
          <w:szCs w:val="22"/>
        </w:rPr>
        <w:t>trebnu potporu Općine Starigrad te u suradnji sa zainteresiranim članovima Zajednice</w:t>
      </w:r>
      <w:r w:rsidR="002F7335" w:rsidRPr="004C71FD">
        <w:rPr>
          <w:rFonts w:ascii="Arial Narrow" w:hAnsi="Arial Narrow" w:cs="Arial"/>
          <w:sz w:val="22"/>
          <w:szCs w:val="22"/>
        </w:rPr>
        <w:t>.</w:t>
      </w:r>
      <w:r w:rsidR="00DF2F13" w:rsidRPr="004C71FD">
        <w:rPr>
          <w:rFonts w:ascii="Arial Narrow" w:hAnsi="Arial Narrow" w:cs="Arial"/>
          <w:sz w:val="22"/>
          <w:szCs w:val="22"/>
        </w:rPr>
        <w:t xml:space="preserve"> </w:t>
      </w:r>
      <w:r w:rsidR="00E4286A" w:rsidRPr="004C71FD">
        <w:rPr>
          <w:rFonts w:ascii="Arial Narrow" w:hAnsi="Arial Narrow" w:cs="Arial"/>
          <w:sz w:val="22"/>
          <w:szCs w:val="22"/>
        </w:rPr>
        <w:t xml:space="preserve">To se prvenstveno odnosi na nastavak organizacije </w:t>
      </w:r>
      <w:r w:rsidR="00687766" w:rsidRPr="004C71FD">
        <w:rPr>
          <w:rFonts w:ascii="Arial Narrow" w:hAnsi="Arial Narrow" w:cs="Arial"/>
          <w:sz w:val="22"/>
          <w:szCs w:val="22"/>
        </w:rPr>
        <w:t xml:space="preserve">već utemeljenih ljetnih događanja, poput Sajma domaćih proizvoda, Slavonske večeri, Ribarskih večeri, koncerata klasične glazbe u crkvi </w:t>
      </w:r>
      <w:proofErr w:type="spellStart"/>
      <w:r w:rsidR="00687766" w:rsidRPr="004C71FD">
        <w:rPr>
          <w:rFonts w:ascii="Arial Narrow" w:hAnsi="Arial Narrow" w:cs="Arial"/>
          <w:sz w:val="22"/>
          <w:szCs w:val="22"/>
        </w:rPr>
        <w:t>Sv.Jurja</w:t>
      </w:r>
      <w:proofErr w:type="spellEnd"/>
      <w:r w:rsidR="00687766" w:rsidRPr="004C71FD">
        <w:rPr>
          <w:rFonts w:ascii="Arial Narrow" w:hAnsi="Arial Narrow" w:cs="Arial"/>
          <w:sz w:val="22"/>
          <w:szCs w:val="22"/>
        </w:rPr>
        <w:t xml:space="preserve"> i </w:t>
      </w:r>
      <w:proofErr w:type="spellStart"/>
      <w:r w:rsidR="00687766" w:rsidRPr="004C71FD">
        <w:rPr>
          <w:rFonts w:ascii="Arial Narrow" w:hAnsi="Arial Narrow" w:cs="Arial"/>
          <w:sz w:val="22"/>
          <w:szCs w:val="22"/>
        </w:rPr>
        <w:t>dr</w:t>
      </w:r>
      <w:proofErr w:type="spellEnd"/>
      <w:r w:rsidR="00687766" w:rsidRPr="004C71FD">
        <w:rPr>
          <w:rFonts w:ascii="Arial Narrow" w:hAnsi="Arial Narrow" w:cs="Arial"/>
          <w:sz w:val="22"/>
          <w:szCs w:val="22"/>
        </w:rPr>
        <w:t>.</w:t>
      </w:r>
    </w:p>
    <w:p w:rsidR="00E4286A" w:rsidRPr="004C71FD" w:rsidRDefault="00E4286A" w:rsidP="00165BD7">
      <w:pPr>
        <w:rPr>
          <w:rFonts w:ascii="Arial Narrow" w:hAnsi="Arial Narrow" w:cs="Arial"/>
          <w:sz w:val="22"/>
          <w:szCs w:val="22"/>
        </w:rPr>
      </w:pPr>
      <w:r w:rsidRPr="004C71FD">
        <w:rPr>
          <w:rFonts w:ascii="Arial Narrow" w:hAnsi="Arial Narrow" w:cs="Arial"/>
          <w:sz w:val="22"/>
          <w:szCs w:val="22"/>
        </w:rPr>
        <w:t>.</w:t>
      </w:r>
    </w:p>
    <w:p w:rsidR="002F7335" w:rsidRPr="004C71FD" w:rsidRDefault="002F7335" w:rsidP="00165BD7">
      <w:pPr>
        <w:rPr>
          <w:rFonts w:ascii="Arial Narrow" w:hAnsi="Arial Narrow" w:cs="Arial"/>
          <w:sz w:val="22"/>
          <w:szCs w:val="22"/>
        </w:rPr>
      </w:pPr>
      <w:r w:rsidRPr="004C71FD">
        <w:rPr>
          <w:rFonts w:ascii="Arial Narrow" w:hAnsi="Arial Narrow" w:cs="Arial"/>
          <w:sz w:val="22"/>
          <w:szCs w:val="22"/>
        </w:rPr>
        <w:t>2.2. Sportske manifestacije</w:t>
      </w:r>
    </w:p>
    <w:p w:rsidR="002F7335" w:rsidRPr="004C71FD" w:rsidRDefault="002F7335" w:rsidP="002F7335">
      <w:pPr>
        <w:rPr>
          <w:rFonts w:ascii="Arial Narrow" w:hAnsi="Arial Narrow" w:cs="Arial"/>
          <w:sz w:val="22"/>
          <w:szCs w:val="22"/>
        </w:rPr>
      </w:pPr>
      <w:r w:rsidRPr="004C71FD">
        <w:rPr>
          <w:rFonts w:ascii="Arial Narrow" w:hAnsi="Arial Narrow" w:cs="Arial"/>
          <w:sz w:val="22"/>
          <w:szCs w:val="22"/>
        </w:rPr>
        <w:lastRenderedPageBreak/>
        <w:t xml:space="preserve">Na području Zajednice se već tradicionalno održava niz turističko-sportskih događanja vezano uz </w:t>
      </w:r>
      <w:proofErr w:type="spellStart"/>
      <w:r w:rsidRPr="004C71FD">
        <w:rPr>
          <w:rFonts w:ascii="Arial Narrow" w:hAnsi="Arial Narrow" w:cs="Arial"/>
          <w:sz w:val="22"/>
          <w:szCs w:val="22"/>
        </w:rPr>
        <w:t>tzv.outdoor</w:t>
      </w:r>
      <w:proofErr w:type="spellEnd"/>
      <w:r w:rsidRPr="004C71FD">
        <w:rPr>
          <w:rFonts w:ascii="Arial Narrow" w:hAnsi="Arial Narrow" w:cs="Arial"/>
          <w:sz w:val="22"/>
          <w:szCs w:val="22"/>
        </w:rPr>
        <w:t xml:space="preserve"> aktivnosti </w:t>
      </w:r>
      <w:r w:rsidR="00774DE5" w:rsidRPr="004C71FD">
        <w:rPr>
          <w:rFonts w:ascii="Arial Narrow" w:hAnsi="Arial Narrow" w:cs="Arial"/>
          <w:sz w:val="22"/>
          <w:szCs w:val="22"/>
        </w:rPr>
        <w:t>i Zajednica u svima sudjeluje putem potpora i/ili suorganizacije. Organizatori istih su ustanove, fizičke i pravne osobe specijalizirani u tom segmentu što je najbolji organizacijski model. Zajednica će nastaviti pružati potpore i pomagati razvoj postojećih te poticati nastanak novih događanja pustolovno-sportsko-turističkog karaktera i to prvenstveno izvan glavne turističke sezone.</w:t>
      </w:r>
    </w:p>
    <w:p w:rsidR="00774DE5" w:rsidRPr="004C71FD" w:rsidRDefault="00774DE5" w:rsidP="002F7335">
      <w:pPr>
        <w:rPr>
          <w:rFonts w:ascii="Arial Narrow" w:hAnsi="Arial Narrow" w:cs="Arial"/>
          <w:sz w:val="22"/>
          <w:szCs w:val="22"/>
        </w:rPr>
      </w:pPr>
      <w:r w:rsidRPr="004C71FD">
        <w:rPr>
          <w:rFonts w:ascii="Arial Narrow" w:hAnsi="Arial Narrow" w:cs="Arial"/>
          <w:sz w:val="22"/>
          <w:szCs w:val="22"/>
        </w:rPr>
        <w:t>Sredstva za ovu svrhu planiraju se u okviru stavke Potpore manifestacijama(suorganizacija te donacije) a očekuje se održavanje slijedećih manifestacija:</w:t>
      </w:r>
    </w:p>
    <w:p w:rsidR="00774DE5" w:rsidRPr="004C71FD" w:rsidRDefault="00774DE5" w:rsidP="00774DE5">
      <w:pPr>
        <w:rPr>
          <w:rFonts w:ascii="Arial Narrow" w:hAnsi="Arial Narrow" w:cs="Arial"/>
          <w:sz w:val="22"/>
          <w:szCs w:val="22"/>
        </w:rPr>
      </w:pPr>
      <w:r w:rsidRPr="004C71FD">
        <w:rPr>
          <w:rFonts w:ascii="Arial Narrow" w:hAnsi="Arial Narrow" w:cs="Arial"/>
          <w:sz w:val="22"/>
          <w:szCs w:val="22"/>
        </w:rPr>
        <w:t>-17. Međunarodni susret penjača Paklenica 2015., travanj-svibanj;</w:t>
      </w:r>
    </w:p>
    <w:p w:rsidR="00774DE5" w:rsidRPr="004C71FD" w:rsidRDefault="00774DE5" w:rsidP="00774DE5">
      <w:pPr>
        <w:rPr>
          <w:rFonts w:ascii="Arial Narrow" w:hAnsi="Arial Narrow" w:cs="Arial"/>
          <w:sz w:val="22"/>
          <w:szCs w:val="22"/>
        </w:rPr>
      </w:pPr>
      <w:r w:rsidRPr="004C71FD">
        <w:rPr>
          <w:rFonts w:ascii="Arial Narrow" w:hAnsi="Arial Narrow" w:cs="Arial"/>
          <w:sz w:val="22"/>
          <w:szCs w:val="22"/>
        </w:rPr>
        <w:t>-4. Paklenica Trail, svibanj;</w:t>
      </w:r>
    </w:p>
    <w:p w:rsidR="00774DE5" w:rsidRPr="004C71FD" w:rsidRDefault="00774DE5" w:rsidP="00774DE5">
      <w:pPr>
        <w:rPr>
          <w:rFonts w:ascii="Arial Narrow" w:hAnsi="Arial Narrow" w:cs="Arial"/>
          <w:sz w:val="22"/>
          <w:szCs w:val="22"/>
        </w:rPr>
      </w:pPr>
      <w:r w:rsidRPr="004C71FD">
        <w:rPr>
          <w:rFonts w:ascii="Arial Narrow" w:hAnsi="Arial Narrow" w:cs="Arial"/>
          <w:sz w:val="22"/>
          <w:szCs w:val="22"/>
        </w:rPr>
        <w:t>-15. Velebit Ultra Trail, lipanj;</w:t>
      </w:r>
    </w:p>
    <w:p w:rsidR="00774DE5" w:rsidRPr="004C71FD" w:rsidRDefault="00774DE5" w:rsidP="00774DE5">
      <w:pPr>
        <w:rPr>
          <w:rFonts w:ascii="Arial Narrow" w:hAnsi="Arial Narrow" w:cs="Arial"/>
          <w:sz w:val="22"/>
          <w:szCs w:val="22"/>
        </w:rPr>
      </w:pPr>
      <w:r w:rsidRPr="004C71FD">
        <w:rPr>
          <w:rFonts w:ascii="Arial Narrow" w:hAnsi="Arial Narrow" w:cs="Arial"/>
          <w:sz w:val="22"/>
          <w:szCs w:val="22"/>
        </w:rPr>
        <w:t>-15.Međunarodna planinska utrka Starigrad-Veliko Rujno, kolovoz;</w:t>
      </w:r>
    </w:p>
    <w:p w:rsidR="00774DE5" w:rsidRPr="004C71FD" w:rsidRDefault="00774DE5" w:rsidP="00774DE5">
      <w:pPr>
        <w:rPr>
          <w:rFonts w:ascii="Arial Narrow" w:hAnsi="Arial Narrow" w:cs="Arial"/>
          <w:sz w:val="22"/>
          <w:szCs w:val="22"/>
        </w:rPr>
      </w:pPr>
      <w:r w:rsidRPr="004C71FD">
        <w:rPr>
          <w:rFonts w:ascii="Arial Narrow" w:hAnsi="Arial Narrow" w:cs="Arial"/>
          <w:sz w:val="22"/>
          <w:szCs w:val="22"/>
        </w:rPr>
        <w:t>-4.Velebit MTB Maraton, rujan</w:t>
      </w:r>
    </w:p>
    <w:p w:rsidR="00774DE5" w:rsidRPr="004C71FD" w:rsidRDefault="00774DE5" w:rsidP="00774DE5">
      <w:pPr>
        <w:rPr>
          <w:rFonts w:ascii="Arial Narrow" w:hAnsi="Arial Narrow" w:cs="Arial"/>
          <w:sz w:val="22"/>
          <w:szCs w:val="22"/>
        </w:rPr>
      </w:pPr>
      <w:r w:rsidRPr="004C71FD">
        <w:rPr>
          <w:rFonts w:ascii="Arial Narrow" w:hAnsi="Arial Narrow" w:cs="Arial"/>
          <w:sz w:val="22"/>
          <w:szCs w:val="22"/>
        </w:rPr>
        <w:t>- 6.Biciklijada Zadar-Paklenica, listopad</w:t>
      </w:r>
    </w:p>
    <w:p w:rsidR="00774DE5" w:rsidRPr="004C71FD" w:rsidRDefault="00774DE5" w:rsidP="002F7335">
      <w:pPr>
        <w:rPr>
          <w:rFonts w:ascii="Arial Narrow" w:hAnsi="Arial Narrow" w:cs="Arial"/>
          <w:sz w:val="22"/>
          <w:szCs w:val="22"/>
        </w:rPr>
      </w:pPr>
    </w:p>
    <w:p w:rsidR="00774DE5" w:rsidRPr="004C71FD" w:rsidRDefault="00774DE5" w:rsidP="002F7335">
      <w:pPr>
        <w:rPr>
          <w:rFonts w:ascii="Arial Narrow" w:hAnsi="Arial Narrow" w:cs="Arial"/>
          <w:sz w:val="22"/>
          <w:szCs w:val="22"/>
        </w:rPr>
      </w:pPr>
      <w:r w:rsidRPr="004C71FD">
        <w:rPr>
          <w:rFonts w:ascii="Arial Narrow" w:hAnsi="Arial Narrow" w:cs="Arial"/>
          <w:sz w:val="22"/>
          <w:szCs w:val="22"/>
        </w:rPr>
        <w:t>2.3. Ekološke manifestacije</w:t>
      </w:r>
    </w:p>
    <w:p w:rsidR="00774DE5" w:rsidRPr="004C71FD" w:rsidRDefault="00774DE5" w:rsidP="002F7335">
      <w:pPr>
        <w:rPr>
          <w:rFonts w:ascii="Arial Narrow" w:hAnsi="Arial Narrow" w:cs="Arial"/>
          <w:sz w:val="22"/>
          <w:szCs w:val="22"/>
        </w:rPr>
      </w:pPr>
      <w:r w:rsidRPr="004C71FD">
        <w:rPr>
          <w:rFonts w:ascii="Arial Narrow" w:hAnsi="Arial Narrow" w:cs="Arial"/>
          <w:sz w:val="22"/>
          <w:szCs w:val="22"/>
        </w:rPr>
        <w:t>U ekološkim manifestacijama Zajednica  sudjeluje kroz stavku „Volim Hrvatsku“ gdje su navedene aktivnosti i suradnja sa drugim interesnim institucijama.</w:t>
      </w:r>
    </w:p>
    <w:p w:rsidR="00774DE5" w:rsidRPr="004C71FD" w:rsidRDefault="00774DE5" w:rsidP="002F7335">
      <w:pPr>
        <w:rPr>
          <w:rFonts w:ascii="Arial Narrow" w:hAnsi="Arial Narrow" w:cs="Arial"/>
          <w:sz w:val="22"/>
          <w:szCs w:val="22"/>
        </w:rPr>
      </w:pPr>
    </w:p>
    <w:p w:rsidR="00774DE5" w:rsidRPr="004C71FD" w:rsidRDefault="00774DE5" w:rsidP="002F7335">
      <w:pPr>
        <w:rPr>
          <w:rFonts w:ascii="Arial Narrow" w:hAnsi="Arial Narrow" w:cs="Arial"/>
          <w:sz w:val="22"/>
          <w:szCs w:val="22"/>
        </w:rPr>
      </w:pPr>
      <w:r w:rsidRPr="004C71FD">
        <w:rPr>
          <w:rFonts w:ascii="Arial Narrow" w:hAnsi="Arial Narrow" w:cs="Arial"/>
          <w:sz w:val="22"/>
          <w:szCs w:val="22"/>
        </w:rPr>
        <w:t>2.4. Ostale manifestacije</w:t>
      </w:r>
    </w:p>
    <w:p w:rsidR="002F7335" w:rsidRPr="004C71FD" w:rsidRDefault="00C52376" w:rsidP="002F7335">
      <w:pPr>
        <w:rPr>
          <w:rFonts w:ascii="Arial Narrow" w:hAnsi="Arial Narrow" w:cs="Arial"/>
          <w:sz w:val="22"/>
          <w:szCs w:val="22"/>
        </w:rPr>
      </w:pPr>
      <w:r w:rsidRPr="004C71FD">
        <w:rPr>
          <w:rFonts w:ascii="Arial Narrow" w:hAnsi="Arial Narrow" w:cs="Arial"/>
          <w:sz w:val="22"/>
          <w:szCs w:val="22"/>
        </w:rPr>
        <w:t xml:space="preserve">Zajednica će nastaviti organizaciju i drugih manifestacija sukladno vlastitim mogućnostima i vanjskim čimbenicima. </w:t>
      </w:r>
    </w:p>
    <w:p w:rsidR="002F7335" w:rsidRPr="004C71FD" w:rsidRDefault="002F7335" w:rsidP="002F7335">
      <w:pPr>
        <w:rPr>
          <w:rFonts w:ascii="Arial Narrow" w:hAnsi="Arial Narrow" w:cs="Arial"/>
          <w:sz w:val="22"/>
          <w:szCs w:val="22"/>
        </w:rPr>
      </w:pPr>
    </w:p>
    <w:p w:rsidR="006C297E" w:rsidRPr="004C71FD" w:rsidRDefault="00C52376" w:rsidP="009B6949">
      <w:pPr>
        <w:rPr>
          <w:rFonts w:ascii="Arial Narrow" w:hAnsi="Arial Narrow" w:cs="Arial"/>
          <w:sz w:val="22"/>
          <w:szCs w:val="22"/>
        </w:rPr>
      </w:pPr>
      <w:r w:rsidRPr="004C71FD">
        <w:rPr>
          <w:rFonts w:ascii="Arial Narrow" w:hAnsi="Arial Narrow" w:cs="Arial"/>
          <w:sz w:val="22"/>
          <w:szCs w:val="22"/>
        </w:rPr>
        <w:t>2.5. Potpore manifestacijama</w:t>
      </w:r>
    </w:p>
    <w:p w:rsidR="006C297E" w:rsidRPr="004C71FD" w:rsidRDefault="006C297E" w:rsidP="009B6949">
      <w:pPr>
        <w:rPr>
          <w:rFonts w:ascii="Arial Narrow" w:hAnsi="Arial Narrow" w:cs="Arial"/>
          <w:sz w:val="22"/>
          <w:szCs w:val="22"/>
        </w:rPr>
      </w:pPr>
      <w:r w:rsidRPr="004C71FD">
        <w:rPr>
          <w:rFonts w:ascii="Arial Narrow" w:hAnsi="Arial Narrow" w:cs="Arial"/>
          <w:sz w:val="22"/>
          <w:szCs w:val="22"/>
        </w:rPr>
        <w:t xml:space="preserve">Pored </w:t>
      </w:r>
      <w:r w:rsidR="00C52376" w:rsidRPr="004C71FD">
        <w:rPr>
          <w:rFonts w:ascii="Arial Narrow" w:hAnsi="Arial Narrow" w:cs="Arial"/>
          <w:sz w:val="22"/>
          <w:szCs w:val="22"/>
        </w:rPr>
        <w:t xml:space="preserve">već </w:t>
      </w:r>
      <w:r w:rsidRPr="004C71FD">
        <w:rPr>
          <w:rFonts w:ascii="Arial Narrow" w:hAnsi="Arial Narrow" w:cs="Arial"/>
          <w:sz w:val="22"/>
          <w:szCs w:val="22"/>
        </w:rPr>
        <w:t xml:space="preserve">navedenih, tradicionalnih manifestacija Zajednica će odobriti potpore </w:t>
      </w:r>
      <w:r w:rsidR="00C52376" w:rsidRPr="004C71FD">
        <w:rPr>
          <w:rFonts w:ascii="Arial Narrow" w:hAnsi="Arial Narrow" w:cs="Arial"/>
          <w:sz w:val="22"/>
          <w:szCs w:val="22"/>
        </w:rPr>
        <w:t xml:space="preserve">i </w:t>
      </w:r>
      <w:r w:rsidR="00056BF5" w:rsidRPr="004C71FD">
        <w:rPr>
          <w:rFonts w:ascii="Arial Narrow" w:hAnsi="Arial Narrow" w:cs="Arial"/>
          <w:sz w:val="22"/>
          <w:szCs w:val="22"/>
        </w:rPr>
        <w:t xml:space="preserve">drugim </w:t>
      </w:r>
      <w:r w:rsidRPr="004C71FD">
        <w:rPr>
          <w:rFonts w:ascii="Arial Narrow" w:hAnsi="Arial Narrow" w:cs="Arial"/>
          <w:sz w:val="22"/>
          <w:szCs w:val="22"/>
        </w:rPr>
        <w:t>manifestacijama</w:t>
      </w:r>
      <w:r w:rsidR="00C52376" w:rsidRPr="004C71FD">
        <w:rPr>
          <w:rFonts w:ascii="Arial Narrow" w:hAnsi="Arial Narrow" w:cs="Arial"/>
          <w:sz w:val="22"/>
          <w:szCs w:val="22"/>
        </w:rPr>
        <w:t xml:space="preserve"> sukladno mogućnostima a</w:t>
      </w:r>
      <w:r w:rsidRPr="004C71FD">
        <w:rPr>
          <w:rFonts w:ascii="Arial Narrow" w:hAnsi="Arial Narrow" w:cs="Arial"/>
          <w:sz w:val="22"/>
          <w:szCs w:val="22"/>
        </w:rPr>
        <w:t xml:space="preserve"> temeljem provedenog javnog poziva za potpore manifestacijama na području Općine Starigrad u 201</w:t>
      </w:r>
      <w:r w:rsidR="00C52376" w:rsidRPr="004C71FD">
        <w:rPr>
          <w:rFonts w:ascii="Arial Narrow" w:hAnsi="Arial Narrow" w:cs="Arial"/>
          <w:sz w:val="22"/>
          <w:szCs w:val="22"/>
        </w:rPr>
        <w:t>6</w:t>
      </w:r>
      <w:r w:rsidRPr="004C71FD">
        <w:rPr>
          <w:rFonts w:ascii="Arial Narrow" w:hAnsi="Arial Narrow" w:cs="Arial"/>
          <w:sz w:val="22"/>
          <w:szCs w:val="22"/>
        </w:rPr>
        <w:t xml:space="preserve">.g. </w:t>
      </w:r>
    </w:p>
    <w:p w:rsidR="006C297E" w:rsidRPr="004C71FD" w:rsidRDefault="006C297E" w:rsidP="00165BD7">
      <w:pPr>
        <w:rPr>
          <w:rFonts w:ascii="Arial Narrow" w:hAnsi="Arial Narrow" w:cs="Arial"/>
          <w:sz w:val="22"/>
          <w:szCs w:val="22"/>
        </w:rPr>
      </w:pPr>
    </w:p>
    <w:p w:rsidR="00C52376" w:rsidRPr="004C71FD" w:rsidRDefault="006C297E" w:rsidP="00A17ECF">
      <w:pPr>
        <w:rPr>
          <w:rFonts w:ascii="Arial Narrow" w:hAnsi="Arial Narrow" w:cs="Arial"/>
          <w:sz w:val="22"/>
          <w:szCs w:val="22"/>
        </w:rPr>
      </w:pPr>
      <w:r w:rsidRPr="004C71FD">
        <w:rPr>
          <w:rFonts w:ascii="Arial Narrow" w:hAnsi="Arial Narrow" w:cs="Arial"/>
          <w:sz w:val="22"/>
          <w:szCs w:val="22"/>
        </w:rPr>
        <w:t xml:space="preserve">SREDSTVA UKUPNO: </w:t>
      </w:r>
      <w:r w:rsidR="00B744F7">
        <w:rPr>
          <w:rFonts w:ascii="Arial Narrow" w:hAnsi="Arial Narrow" w:cs="Arial"/>
          <w:sz w:val="22"/>
          <w:szCs w:val="22"/>
        </w:rPr>
        <w:t>3</w:t>
      </w:r>
      <w:r w:rsidR="004E0EB6">
        <w:rPr>
          <w:rFonts w:ascii="Arial Narrow" w:hAnsi="Arial Narrow" w:cs="Arial"/>
          <w:sz w:val="22"/>
          <w:szCs w:val="22"/>
        </w:rPr>
        <w:t>75</w:t>
      </w:r>
      <w:r w:rsidR="00687766" w:rsidRPr="004C71FD">
        <w:rPr>
          <w:rFonts w:ascii="Arial Narrow" w:hAnsi="Arial Narrow" w:cs="Arial"/>
          <w:sz w:val="22"/>
          <w:szCs w:val="22"/>
        </w:rPr>
        <w:t>.000,00kn</w:t>
      </w:r>
    </w:p>
    <w:p w:rsidR="006C297E" w:rsidRPr="004C71FD" w:rsidRDefault="006C297E" w:rsidP="00A17ECF">
      <w:pPr>
        <w:rPr>
          <w:rFonts w:ascii="Arial Narrow" w:hAnsi="Arial Narrow" w:cs="Arial"/>
          <w:sz w:val="22"/>
          <w:szCs w:val="22"/>
        </w:rPr>
      </w:pPr>
      <w:r w:rsidRPr="004C71FD">
        <w:rPr>
          <w:rFonts w:ascii="Arial Narrow" w:hAnsi="Arial Narrow" w:cs="Arial"/>
          <w:sz w:val="22"/>
          <w:szCs w:val="22"/>
        </w:rPr>
        <w:t xml:space="preserve">NOSIOC: </w:t>
      </w:r>
      <w:r w:rsidR="00C52376" w:rsidRPr="004C71FD">
        <w:rPr>
          <w:rFonts w:ascii="Arial Narrow" w:hAnsi="Arial Narrow" w:cs="Arial"/>
          <w:sz w:val="22"/>
          <w:szCs w:val="22"/>
        </w:rPr>
        <w:t>TZO Starigrad</w:t>
      </w:r>
      <w:r w:rsidRPr="004C71FD">
        <w:rPr>
          <w:rFonts w:ascii="Arial Narrow" w:hAnsi="Arial Narrow" w:cs="Arial"/>
          <w:sz w:val="22"/>
          <w:szCs w:val="22"/>
        </w:rPr>
        <w:t>, Općina Starigrad</w:t>
      </w:r>
    </w:p>
    <w:p w:rsidR="006C297E" w:rsidRPr="004C71FD" w:rsidRDefault="006C297E" w:rsidP="00A17ECF">
      <w:pPr>
        <w:rPr>
          <w:rFonts w:ascii="Arial Narrow" w:hAnsi="Arial Narrow" w:cs="Arial"/>
          <w:sz w:val="22"/>
          <w:szCs w:val="22"/>
        </w:rPr>
      </w:pPr>
      <w:r w:rsidRPr="004C71FD">
        <w:rPr>
          <w:rFonts w:ascii="Arial Narrow" w:hAnsi="Arial Narrow" w:cs="Arial"/>
          <w:sz w:val="22"/>
          <w:szCs w:val="22"/>
        </w:rPr>
        <w:t>ROK: travanj-</w:t>
      </w:r>
      <w:r w:rsidR="00C74952" w:rsidRPr="004C71FD">
        <w:rPr>
          <w:rFonts w:ascii="Arial Narrow" w:hAnsi="Arial Narrow" w:cs="Arial"/>
          <w:sz w:val="22"/>
          <w:szCs w:val="22"/>
        </w:rPr>
        <w:t>listopad</w:t>
      </w:r>
      <w:r w:rsidRPr="004C71FD">
        <w:rPr>
          <w:rFonts w:ascii="Arial Narrow" w:hAnsi="Arial Narrow" w:cs="Arial"/>
          <w:sz w:val="22"/>
          <w:szCs w:val="22"/>
        </w:rPr>
        <w:t xml:space="preserve"> 201</w:t>
      </w:r>
      <w:r w:rsidR="00C52376" w:rsidRPr="004C71FD">
        <w:rPr>
          <w:rFonts w:ascii="Arial Narrow" w:hAnsi="Arial Narrow" w:cs="Arial"/>
          <w:sz w:val="22"/>
          <w:szCs w:val="22"/>
        </w:rPr>
        <w:t>6</w:t>
      </w:r>
      <w:r w:rsidRPr="004C71FD">
        <w:rPr>
          <w:rFonts w:ascii="Arial Narrow" w:hAnsi="Arial Narrow" w:cs="Arial"/>
          <w:sz w:val="22"/>
          <w:szCs w:val="22"/>
        </w:rPr>
        <w:t>.</w:t>
      </w:r>
    </w:p>
    <w:p w:rsidR="006C297E" w:rsidRPr="004C71FD" w:rsidRDefault="006C297E" w:rsidP="00A17ECF">
      <w:pPr>
        <w:rPr>
          <w:rFonts w:ascii="Arial Narrow" w:hAnsi="Arial Narrow"/>
        </w:rPr>
      </w:pPr>
    </w:p>
    <w:p w:rsidR="006C297E" w:rsidRPr="004C71FD" w:rsidRDefault="006C297E" w:rsidP="0092547F">
      <w:pPr>
        <w:numPr>
          <w:ilvl w:val="0"/>
          <w:numId w:val="27"/>
        </w:numPr>
        <w:rPr>
          <w:rFonts w:ascii="Arial Narrow" w:hAnsi="Arial Narrow" w:cs="Arial"/>
          <w:b/>
          <w:bCs/>
          <w:sz w:val="22"/>
          <w:szCs w:val="22"/>
        </w:rPr>
      </w:pPr>
      <w:r w:rsidRPr="004C71FD">
        <w:rPr>
          <w:rFonts w:ascii="Arial Narrow" w:hAnsi="Arial Narrow" w:cs="Arial"/>
          <w:b/>
          <w:bCs/>
          <w:sz w:val="22"/>
          <w:szCs w:val="22"/>
        </w:rPr>
        <w:t>NOVI PROIZVODI</w:t>
      </w:r>
    </w:p>
    <w:p w:rsidR="000E3F20" w:rsidRPr="004C71FD" w:rsidRDefault="000E3F20" w:rsidP="000E3F20">
      <w:pPr>
        <w:rPr>
          <w:rFonts w:ascii="Arial Narrow" w:hAnsi="Arial Narrow" w:cs="Arial"/>
          <w:b/>
          <w:bCs/>
          <w:sz w:val="22"/>
          <w:szCs w:val="22"/>
        </w:rPr>
      </w:pPr>
    </w:p>
    <w:p w:rsidR="000E3F20" w:rsidRPr="004C71FD" w:rsidRDefault="000E3F20" w:rsidP="000E3F20">
      <w:pPr>
        <w:rPr>
          <w:rFonts w:ascii="Arial Narrow" w:hAnsi="Arial Narrow" w:cs="Arial"/>
          <w:bCs/>
          <w:sz w:val="22"/>
          <w:szCs w:val="22"/>
        </w:rPr>
      </w:pPr>
      <w:r w:rsidRPr="004C71FD">
        <w:rPr>
          <w:rFonts w:ascii="Arial Narrow" w:hAnsi="Arial Narrow" w:cs="Arial"/>
          <w:bCs/>
          <w:sz w:val="22"/>
          <w:szCs w:val="22"/>
        </w:rPr>
        <w:t>Sukladno prirodnim potencijalima područja, turističkim trendovima te strategiji razvoja hrvatskog turizma, razvoj novih proizvoda usmjeren je prvenstveno na područje pustolovnog turizma te kulturne baštine u funkciji turizma. Planira se nastaviti u tom smjeru, sukladno uvjetima na terenu i mogućnostima financiranja. Aktivno će se sudjelovati u formiranju novih regionalnih turističkih proizvoda pokrenutih od strane TZŽ Zadarske i kroz PPS projekt.</w:t>
      </w:r>
    </w:p>
    <w:p w:rsidR="000E3F20" w:rsidRPr="004C71FD" w:rsidRDefault="000E3F20" w:rsidP="000E3F20">
      <w:pPr>
        <w:rPr>
          <w:rFonts w:ascii="Arial Narrow" w:hAnsi="Arial Narrow" w:cs="Arial"/>
          <w:b/>
          <w:bCs/>
          <w:sz w:val="22"/>
          <w:szCs w:val="22"/>
        </w:rPr>
      </w:pPr>
    </w:p>
    <w:p w:rsidR="00056BF5" w:rsidRPr="004C71FD" w:rsidRDefault="00056BF5" w:rsidP="00056BF5">
      <w:pPr>
        <w:rPr>
          <w:rFonts w:ascii="Arial Narrow" w:hAnsi="Arial Narrow" w:cs="Arial"/>
          <w:bCs/>
          <w:sz w:val="22"/>
          <w:szCs w:val="22"/>
        </w:rPr>
      </w:pPr>
      <w:r w:rsidRPr="007E413E">
        <w:rPr>
          <w:rFonts w:ascii="Arial Narrow" w:hAnsi="Arial Narrow" w:cs="Arial"/>
          <w:bCs/>
          <w:sz w:val="22"/>
          <w:szCs w:val="22"/>
        </w:rPr>
        <w:t>ZADAR BIKE</w:t>
      </w:r>
      <w:r w:rsidRPr="004C71FD">
        <w:rPr>
          <w:rFonts w:ascii="Arial Narrow" w:hAnsi="Arial Narrow" w:cs="Arial"/>
          <w:b/>
          <w:bCs/>
          <w:sz w:val="22"/>
          <w:szCs w:val="22"/>
        </w:rPr>
        <w:t xml:space="preserve"> – </w:t>
      </w:r>
      <w:r w:rsidRPr="004C71FD">
        <w:rPr>
          <w:rFonts w:ascii="Arial Narrow" w:hAnsi="Arial Narrow" w:cs="Arial"/>
          <w:bCs/>
          <w:sz w:val="22"/>
          <w:szCs w:val="22"/>
        </w:rPr>
        <w:t xml:space="preserve">aktivno sudjelovanje u projektu razvoja </w:t>
      </w:r>
      <w:r w:rsidR="005348CC" w:rsidRPr="004C71FD">
        <w:rPr>
          <w:rFonts w:ascii="Arial Narrow" w:hAnsi="Arial Narrow" w:cs="Arial"/>
          <w:bCs/>
          <w:sz w:val="22"/>
          <w:szCs w:val="22"/>
        </w:rPr>
        <w:t>ciklo-turizma</w:t>
      </w:r>
      <w:r w:rsidRPr="004C71FD">
        <w:rPr>
          <w:rFonts w:ascii="Arial Narrow" w:hAnsi="Arial Narrow" w:cs="Arial"/>
          <w:bCs/>
          <w:sz w:val="22"/>
          <w:szCs w:val="22"/>
        </w:rPr>
        <w:t xml:space="preserve"> na području Zadarske regije. Projekt je pokrenula TZŽ zadarske</w:t>
      </w:r>
      <w:r w:rsidRPr="004C71FD">
        <w:rPr>
          <w:rFonts w:ascii="Arial Narrow" w:hAnsi="Arial Narrow" w:cs="Arial"/>
          <w:b/>
          <w:bCs/>
          <w:sz w:val="22"/>
          <w:szCs w:val="22"/>
        </w:rPr>
        <w:t xml:space="preserve"> </w:t>
      </w:r>
      <w:r w:rsidRPr="004C71FD">
        <w:rPr>
          <w:rFonts w:ascii="Arial Narrow" w:hAnsi="Arial Narrow" w:cs="Arial"/>
          <w:bCs/>
          <w:sz w:val="22"/>
          <w:szCs w:val="22"/>
        </w:rPr>
        <w:t>u 2015.g.</w:t>
      </w:r>
      <w:r w:rsidRPr="004C71FD">
        <w:rPr>
          <w:rFonts w:ascii="Arial Narrow" w:hAnsi="Arial Narrow" w:cs="Arial"/>
          <w:b/>
          <w:bCs/>
          <w:sz w:val="22"/>
          <w:szCs w:val="22"/>
        </w:rPr>
        <w:t xml:space="preserve"> </w:t>
      </w:r>
      <w:r w:rsidRPr="004C71FD">
        <w:rPr>
          <w:rFonts w:ascii="Arial Narrow" w:hAnsi="Arial Narrow" w:cs="Arial"/>
          <w:bCs/>
          <w:sz w:val="22"/>
          <w:szCs w:val="22"/>
        </w:rPr>
        <w:t xml:space="preserve">s planom provođenja u </w:t>
      </w:r>
      <w:r w:rsidR="00AF1FCE">
        <w:rPr>
          <w:rFonts w:ascii="Arial Narrow" w:hAnsi="Arial Narrow" w:cs="Arial"/>
          <w:bCs/>
          <w:sz w:val="22"/>
          <w:szCs w:val="22"/>
        </w:rPr>
        <w:t>više</w:t>
      </w:r>
      <w:r w:rsidRPr="004C71FD">
        <w:rPr>
          <w:rFonts w:ascii="Arial Narrow" w:hAnsi="Arial Narrow" w:cs="Arial"/>
          <w:bCs/>
          <w:sz w:val="22"/>
          <w:szCs w:val="22"/>
        </w:rPr>
        <w:t xml:space="preserve">godišnjem razdoblju. </w:t>
      </w:r>
      <w:r w:rsidR="005348CC" w:rsidRPr="004C71FD">
        <w:rPr>
          <w:rFonts w:ascii="Arial Narrow" w:hAnsi="Arial Narrow" w:cs="Arial"/>
          <w:bCs/>
          <w:sz w:val="22"/>
          <w:szCs w:val="22"/>
        </w:rPr>
        <w:t xml:space="preserve">Projekt obuhvaća analizu stanja na terenu, standardizaciju, trasiranje, kartografiju i signalizaciju, edukaciju, licenciranje objekata i </w:t>
      </w:r>
      <w:proofErr w:type="spellStart"/>
      <w:r w:rsidR="005348CC" w:rsidRPr="004C71FD">
        <w:rPr>
          <w:rFonts w:ascii="Arial Narrow" w:hAnsi="Arial Narrow" w:cs="Arial"/>
          <w:bCs/>
          <w:sz w:val="22"/>
          <w:szCs w:val="22"/>
        </w:rPr>
        <w:t>dr</w:t>
      </w:r>
      <w:proofErr w:type="spellEnd"/>
      <w:r w:rsidR="005348CC" w:rsidRPr="004C71FD">
        <w:rPr>
          <w:rFonts w:ascii="Arial Narrow" w:hAnsi="Arial Narrow" w:cs="Arial"/>
          <w:bCs/>
          <w:sz w:val="22"/>
          <w:szCs w:val="22"/>
        </w:rPr>
        <w:t>. te promidžbu</w:t>
      </w:r>
      <w:r w:rsidR="005348CC" w:rsidRPr="004C71FD">
        <w:rPr>
          <w:rFonts w:ascii="Arial Narrow" w:hAnsi="Arial Narrow" w:cs="Arial"/>
          <w:b/>
          <w:bCs/>
          <w:sz w:val="22"/>
          <w:szCs w:val="22"/>
        </w:rPr>
        <w:t xml:space="preserve"> </w:t>
      </w:r>
      <w:r w:rsidR="005348CC" w:rsidRPr="004C71FD">
        <w:rPr>
          <w:rFonts w:ascii="Arial Narrow" w:hAnsi="Arial Narrow" w:cs="Arial"/>
          <w:bCs/>
          <w:sz w:val="22"/>
          <w:szCs w:val="22"/>
        </w:rPr>
        <w:t>proizvoda.</w:t>
      </w:r>
    </w:p>
    <w:p w:rsidR="0014406E" w:rsidRPr="004C71FD" w:rsidRDefault="0014406E" w:rsidP="00056BF5">
      <w:pPr>
        <w:rPr>
          <w:rFonts w:ascii="Arial Narrow" w:hAnsi="Arial Narrow" w:cs="Arial"/>
          <w:bCs/>
          <w:sz w:val="22"/>
          <w:szCs w:val="22"/>
        </w:rPr>
      </w:pPr>
      <w:r w:rsidRPr="004C71FD">
        <w:rPr>
          <w:rFonts w:ascii="Arial Narrow" w:hAnsi="Arial Narrow" w:cs="Arial"/>
          <w:bCs/>
          <w:sz w:val="22"/>
          <w:szCs w:val="22"/>
        </w:rPr>
        <w:t xml:space="preserve">Područje TZO Starigrad od ranije raspolaže formiranim biciklističkim stazama koje će se uklopiti u regionalni turistički proizvod i time sveukupno povećati vrijednost proizvoda i cjelokupne destinacije. </w:t>
      </w:r>
      <w:r w:rsidR="00AF1FCE">
        <w:rPr>
          <w:rFonts w:ascii="Arial Narrow" w:hAnsi="Arial Narrow" w:cs="Arial"/>
          <w:bCs/>
          <w:sz w:val="22"/>
          <w:szCs w:val="22"/>
        </w:rPr>
        <w:t>U sklopu projekta se p</w:t>
      </w:r>
      <w:r w:rsidR="00B744F7">
        <w:rPr>
          <w:rFonts w:ascii="Arial Narrow" w:hAnsi="Arial Narrow" w:cs="Arial"/>
          <w:bCs/>
          <w:sz w:val="22"/>
          <w:szCs w:val="22"/>
        </w:rPr>
        <w:t xml:space="preserve">redviđa </w:t>
      </w:r>
      <w:r w:rsidRPr="004C71FD">
        <w:rPr>
          <w:rFonts w:ascii="Arial Narrow" w:hAnsi="Arial Narrow" w:cs="Arial"/>
          <w:bCs/>
          <w:sz w:val="22"/>
          <w:szCs w:val="22"/>
        </w:rPr>
        <w:t xml:space="preserve"> </w:t>
      </w:r>
      <w:r w:rsidR="00182D25" w:rsidRPr="004C71FD">
        <w:rPr>
          <w:rFonts w:ascii="Arial Narrow" w:hAnsi="Arial Narrow" w:cs="Arial"/>
          <w:bCs/>
          <w:sz w:val="22"/>
          <w:szCs w:val="22"/>
        </w:rPr>
        <w:t>mogućnost ulaganja u radove na terenu(nove dionice staza, prateća infrastruktura</w:t>
      </w:r>
      <w:r w:rsidR="000E3F20" w:rsidRPr="004C71FD">
        <w:rPr>
          <w:rFonts w:ascii="Arial Narrow" w:hAnsi="Arial Narrow" w:cs="Arial"/>
          <w:bCs/>
          <w:sz w:val="22"/>
          <w:szCs w:val="22"/>
        </w:rPr>
        <w:t>).</w:t>
      </w:r>
    </w:p>
    <w:p w:rsidR="0014406E" w:rsidRPr="004C71FD" w:rsidRDefault="0014406E" w:rsidP="00056BF5">
      <w:pPr>
        <w:rPr>
          <w:rFonts w:ascii="Arial Narrow" w:hAnsi="Arial Narrow" w:cs="Arial"/>
          <w:b/>
          <w:bCs/>
          <w:sz w:val="22"/>
          <w:szCs w:val="22"/>
        </w:rPr>
      </w:pPr>
    </w:p>
    <w:p w:rsidR="0014406E" w:rsidRDefault="004457B8" w:rsidP="00416709">
      <w:pPr>
        <w:rPr>
          <w:rFonts w:ascii="Arial Narrow" w:hAnsi="Arial Narrow" w:cs="Arial"/>
          <w:bCs/>
          <w:sz w:val="22"/>
          <w:szCs w:val="22"/>
        </w:rPr>
      </w:pPr>
      <w:r w:rsidRPr="007E413E">
        <w:rPr>
          <w:rFonts w:ascii="Arial Narrow" w:hAnsi="Arial Narrow" w:cs="Arial"/>
          <w:bCs/>
          <w:sz w:val="22"/>
          <w:szCs w:val="22"/>
        </w:rPr>
        <w:t>WELCOME</w:t>
      </w:r>
      <w:r w:rsidRPr="004C71FD">
        <w:rPr>
          <w:rFonts w:ascii="Arial Narrow" w:hAnsi="Arial Narrow" w:cs="Arial"/>
          <w:b/>
          <w:bCs/>
          <w:sz w:val="22"/>
          <w:szCs w:val="22"/>
        </w:rPr>
        <w:t xml:space="preserve"> – </w:t>
      </w:r>
      <w:r w:rsidRPr="004C71FD">
        <w:rPr>
          <w:rFonts w:ascii="Arial Narrow" w:hAnsi="Arial Narrow" w:cs="Arial"/>
          <w:bCs/>
          <w:sz w:val="22"/>
          <w:szCs w:val="22"/>
        </w:rPr>
        <w:t>aktivno sudjelovanje u projektu standardizacije kvalitete obiteljskog smještaja u Zadarskoj županiji(</w:t>
      </w:r>
      <w:proofErr w:type="spellStart"/>
      <w:r w:rsidRPr="004C71FD">
        <w:rPr>
          <w:rFonts w:ascii="Arial Narrow" w:hAnsi="Arial Narrow" w:cs="Arial"/>
          <w:bCs/>
          <w:sz w:val="22"/>
          <w:szCs w:val="22"/>
        </w:rPr>
        <w:t>labelling</w:t>
      </w:r>
      <w:proofErr w:type="spellEnd"/>
      <w:r w:rsidRPr="004C71FD">
        <w:rPr>
          <w:rFonts w:ascii="Arial Narrow" w:hAnsi="Arial Narrow" w:cs="Arial"/>
          <w:bCs/>
          <w:sz w:val="22"/>
          <w:szCs w:val="22"/>
        </w:rPr>
        <w:t>). Nositelj projekta je Turistička zajednica Zadarske županije a projekt se provodi u suradnji sa lokalnim TZ-ama. Podrazumijeva nadopunu postojećeg sustava kategorizacije objekata s ciljem unapređenja</w:t>
      </w:r>
      <w:r w:rsidR="009731E8" w:rsidRPr="004C71FD">
        <w:rPr>
          <w:rFonts w:ascii="Arial Narrow" w:hAnsi="Arial Narrow" w:cs="Arial"/>
          <w:bCs/>
          <w:sz w:val="22"/>
          <w:szCs w:val="22"/>
        </w:rPr>
        <w:t xml:space="preserve"> kvalitete</w:t>
      </w:r>
      <w:r w:rsidRPr="004C71FD">
        <w:rPr>
          <w:rFonts w:ascii="Arial Narrow" w:hAnsi="Arial Narrow" w:cs="Arial"/>
          <w:bCs/>
          <w:sz w:val="22"/>
          <w:szCs w:val="22"/>
        </w:rPr>
        <w:t xml:space="preserve"> ponude i povećanja konkurentnosti </w:t>
      </w:r>
      <w:r w:rsidR="009731E8" w:rsidRPr="004C71FD">
        <w:rPr>
          <w:rFonts w:ascii="Arial Narrow" w:hAnsi="Arial Narrow" w:cs="Arial"/>
          <w:bCs/>
          <w:sz w:val="22"/>
          <w:szCs w:val="22"/>
        </w:rPr>
        <w:t xml:space="preserve">privatnog smještaja na području Zadarske županije. </w:t>
      </w:r>
    </w:p>
    <w:p w:rsidR="004E0EB6" w:rsidRPr="004C71FD" w:rsidRDefault="004E0EB6" w:rsidP="00416709">
      <w:pPr>
        <w:rPr>
          <w:rFonts w:ascii="Arial Narrow" w:hAnsi="Arial Narrow" w:cs="Arial"/>
          <w:bCs/>
          <w:sz w:val="22"/>
          <w:szCs w:val="22"/>
        </w:rPr>
      </w:pPr>
    </w:p>
    <w:p w:rsidR="004457B8" w:rsidRPr="004C71FD" w:rsidRDefault="0014406E" w:rsidP="00416709">
      <w:pPr>
        <w:rPr>
          <w:rFonts w:ascii="Arial Narrow" w:hAnsi="Arial Narrow" w:cs="Arial"/>
          <w:bCs/>
          <w:sz w:val="22"/>
          <w:szCs w:val="22"/>
        </w:rPr>
      </w:pPr>
      <w:r w:rsidRPr="007E413E">
        <w:rPr>
          <w:rFonts w:ascii="Arial Narrow" w:hAnsi="Arial Narrow" w:cs="Arial"/>
          <w:bCs/>
          <w:sz w:val="22"/>
          <w:szCs w:val="22"/>
        </w:rPr>
        <w:t>HRVATSKA 365</w:t>
      </w:r>
      <w:r w:rsidRPr="004C71FD">
        <w:rPr>
          <w:rFonts w:ascii="Arial Narrow" w:hAnsi="Arial Narrow" w:cs="Arial"/>
          <w:bCs/>
          <w:sz w:val="22"/>
          <w:szCs w:val="22"/>
        </w:rPr>
        <w:t xml:space="preserve"> – TZO Starigrad je od početka uključena u </w:t>
      </w:r>
      <w:proofErr w:type="spellStart"/>
      <w:r w:rsidRPr="004C71FD">
        <w:rPr>
          <w:rFonts w:ascii="Arial Narrow" w:hAnsi="Arial Narrow" w:cs="Arial"/>
          <w:bCs/>
          <w:sz w:val="22"/>
          <w:szCs w:val="22"/>
        </w:rPr>
        <w:t>tzv.PPS</w:t>
      </w:r>
      <w:proofErr w:type="spellEnd"/>
      <w:r w:rsidRPr="004C71FD">
        <w:rPr>
          <w:rFonts w:ascii="Arial Narrow" w:hAnsi="Arial Narrow" w:cs="Arial"/>
          <w:bCs/>
          <w:sz w:val="22"/>
          <w:szCs w:val="22"/>
        </w:rPr>
        <w:t xml:space="preserve"> projekt(pred i posezona) kojega provodi HTZ-a s ciljem </w:t>
      </w:r>
      <w:r w:rsidR="00CE40CF" w:rsidRPr="004C71FD">
        <w:rPr>
          <w:rFonts w:ascii="Arial Narrow" w:hAnsi="Arial Narrow" w:cs="Arial"/>
          <w:bCs/>
          <w:sz w:val="22"/>
          <w:szCs w:val="22"/>
        </w:rPr>
        <w:t>povećanja turističkog prometa izvan glavne turističke sezone a kroz aktivnosti povećane tržišne vidljivosti, povezivanja dionika i poticanja na stvaranje novih turističkih proizvoda.</w:t>
      </w:r>
    </w:p>
    <w:p w:rsidR="00CE40CF" w:rsidRPr="004C71FD" w:rsidRDefault="00CE40CF" w:rsidP="00416709">
      <w:pPr>
        <w:rPr>
          <w:rFonts w:ascii="Arial Narrow" w:hAnsi="Arial Narrow" w:cs="Arial"/>
          <w:bCs/>
          <w:sz w:val="22"/>
          <w:szCs w:val="22"/>
        </w:rPr>
      </w:pPr>
      <w:r w:rsidRPr="004C71FD">
        <w:rPr>
          <w:rFonts w:ascii="Arial Narrow" w:hAnsi="Arial Narrow" w:cs="Arial"/>
          <w:bCs/>
          <w:sz w:val="22"/>
          <w:szCs w:val="22"/>
        </w:rPr>
        <w:lastRenderedPageBreak/>
        <w:t xml:space="preserve">TZO Starigrad, zajedno sa TZ-ama Grada Zadra i Nina te mjesta Zaton, čini PPS destinaciju Zadar sa sjedištem u Zadru te projekt provodi kroz 4 formirana proizvodna tima – kultura, </w:t>
      </w:r>
      <w:proofErr w:type="spellStart"/>
      <w:r w:rsidRPr="004C71FD">
        <w:rPr>
          <w:rFonts w:ascii="Arial Narrow" w:hAnsi="Arial Narrow" w:cs="Arial"/>
          <w:bCs/>
          <w:sz w:val="22"/>
          <w:szCs w:val="22"/>
        </w:rPr>
        <w:t>wellness</w:t>
      </w:r>
      <w:proofErr w:type="spellEnd"/>
      <w:r w:rsidRPr="004C71FD">
        <w:rPr>
          <w:rFonts w:ascii="Arial Narrow" w:hAnsi="Arial Narrow" w:cs="Arial"/>
          <w:bCs/>
          <w:sz w:val="22"/>
          <w:szCs w:val="22"/>
        </w:rPr>
        <w:t xml:space="preserve">, aktivni odmor i gastronomija. Predviđa se daljnji rad na </w:t>
      </w:r>
      <w:r w:rsidR="00AF1FCE">
        <w:rPr>
          <w:rFonts w:ascii="Arial Narrow" w:hAnsi="Arial Narrow" w:cs="Arial"/>
          <w:bCs/>
          <w:sz w:val="22"/>
          <w:szCs w:val="22"/>
        </w:rPr>
        <w:t xml:space="preserve">novim </w:t>
      </w:r>
      <w:r w:rsidRPr="004C71FD">
        <w:rPr>
          <w:rFonts w:ascii="Arial Narrow" w:hAnsi="Arial Narrow" w:cs="Arial"/>
          <w:bCs/>
          <w:sz w:val="22"/>
          <w:szCs w:val="22"/>
        </w:rPr>
        <w:t xml:space="preserve">zajedničkim aktivnostima temeljem </w:t>
      </w:r>
      <w:r w:rsidR="00AF1FCE">
        <w:rPr>
          <w:rFonts w:ascii="Arial Narrow" w:hAnsi="Arial Narrow" w:cs="Arial"/>
          <w:bCs/>
          <w:sz w:val="22"/>
          <w:szCs w:val="22"/>
        </w:rPr>
        <w:t>definiranih pravila za djelovanje</w:t>
      </w:r>
      <w:r w:rsidRPr="004C71FD">
        <w:rPr>
          <w:rFonts w:ascii="Arial Narrow" w:hAnsi="Arial Narrow" w:cs="Arial"/>
          <w:bCs/>
          <w:sz w:val="22"/>
          <w:szCs w:val="22"/>
        </w:rPr>
        <w:t xml:space="preserve"> </w:t>
      </w:r>
      <w:r w:rsidR="00182D25" w:rsidRPr="004C71FD">
        <w:rPr>
          <w:rFonts w:ascii="Arial Narrow" w:hAnsi="Arial Narrow" w:cs="Arial"/>
          <w:bCs/>
          <w:sz w:val="22"/>
          <w:szCs w:val="22"/>
        </w:rPr>
        <w:t>PPS kluba.</w:t>
      </w:r>
    </w:p>
    <w:p w:rsidR="00182D25" w:rsidRPr="004C71FD" w:rsidRDefault="00182D25" w:rsidP="00416709">
      <w:pPr>
        <w:rPr>
          <w:rFonts w:ascii="Arial Narrow" w:hAnsi="Arial Narrow" w:cs="Arial"/>
          <w:bCs/>
          <w:sz w:val="22"/>
          <w:szCs w:val="22"/>
        </w:rPr>
      </w:pPr>
    </w:p>
    <w:p w:rsidR="00182D25" w:rsidRPr="004C71FD" w:rsidRDefault="00182D25" w:rsidP="00416709">
      <w:pPr>
        <w:rPr>
          <w:rFonts w:ascii="Arial Narrow" w:hAnsi="Arial Narrow" w:cs="Arial"/>
          <w:bCs/>
          <w:sz w:val="22"/>
          <w:szCs w:val="22"/>
        </w:rPr>
      </w:pPr>
      <w:r w:rsidRPr="007E413E">
        <w:rPr>
          <w:rFonts w:ascii="Arial Narrow" w:hAnsi="Arial Narrow" w:cs="Arial"/>
          <w:bCs/>
          <w:sz w:val="22"/>
          <w:szCs w:val="22"/>
        </w:rPr>
        <w:t xml:space="preserve">KULTURNA BAŠTINA U FUNKCIJI TURIZMA </w:t>
      </w:r>
      <w:r w:rsidRPr="004C71FD">
        <w:rPr>
          <w:rFonts w:ascii="Arial Narrow" w:hAnsi="Arial Narrow" w:cs="Arial"/>
          <w:bCs/>
          <w:sz w:val="22"/>
          <w:szCs w:val="22"/>
        </w:rPr>
        <w:t>– predviđa se nastavak aktivnosti na očuvanju i turističkoj valorizaciji elemenata kulturne baštine i njene implementacije u turističku ponudu područja. Posebice se planiraju aktivnosti:</w:t>
      </w:r>
    </w:p>
    <w:p w:rsidR="00182D25" w:rsidRPr="004C71FD" w:rsidRDefault="00182D25" w:rsidP="00416709">
      <w:pPr>
        <w:rPr>
          <w:rFonts w:ascii="Arial Narrow" w:hAnsi="Arial Narrow" w:cs="Arial"/>
          <w:bCs/>
          <w:sz w:val="22"/>
          <w:szCs w:val="22"/>
        </w:rPr>
      </w:pPr>
      <w:r w:rsidRPr="004C71FD">
        <w:rPr>
          <w:rFonts w:ascii="Arial Narrow" w:hAnsi="Arial Narrow" w:cs="Arial"/>
          <w:bCs/>
          <w:sz w:val="22"/>
          <w:szCs w:val="22"/>
        </w:rPr>
        <w:t>- nadopune i implementacije Virtualnog muzeja Mirila;</w:t>
      </w:r>
    </w:p>
    <w:p w:rsidR="00182D25" w:rsidRPr="004C71FD" w:rsidRDefault="00182D25" w:rsidP="00182D25">
      <w:pPr>
        <w:rPr>
          <w:rFonts w:ascii="Arial Narrow" w:hAnsi="Arial Narrow" w:cs="Arial"/>
          <w:bCs/>
          <w:sz w:val="22"/>
          <w:szCs w:val="22"/>
        </w:rPr>
      </w:pPr>
      <w:r w:rsidRPr="004C71FD">
        <w:rPr>
          <w:rFonts w:ascii="Arial Narrow" w:hAnsi="Arial Narrow" w:cs="Arial"/>
          <w:bCs/>
          <w:sz w:val="22"/>
          <w:szCs w:val="22"/>
        </w:rPr>
        <w:t xml:space="preserve">- suradnje sa Arheološkim muzejom u Zagrebu vezano uz istraživanja arheološkog lokaliteta </w:t>
      </w:r>
      <w:proofErr w:type="spellStart"/>
      <w:r w:rsidRPr="004C71FD">
        <w:rPr>
          <w:rFonts w:ascii="Arial Narrow" w:hAnsi="Arial Narrow" w:cs="Arial"/>
          <w:bCs/>
          <w:sz w:val="22"/>
          <w:szCs w:val="22"/>
        </w:rPr>
        <w:t>Sv.Trojica</w:t>
      </w:r>
      <w:proofErr w:type="spellEnd"/>
      <w:r w:rsidRPr="004C71FD">
        <w:rPr>
          <w:rFonts w:ascii="Arial Narrow" w:hAnsi="Arial Narrow" w:cs="Arial"/>
          <w:bCs/>
          <w:sz w:val="22"/>
          <w:szCs w:val="22"/>
        </w:rPr>
        <w:t xml:space="preserve"> na području </w:t>
      </w:r>
      <w:proofErr w:type="spellStart"/>
      <w:r w:rsidRPr="004C71FD">
        <w:rPr>
          <w:rFonts w:ascii="Arial Narrow" w:hAnsi="Arial Narrow" w:cs="Arial"/>
          <w:bCs/>
          <w:sz w:val="22"/>
          <w:szCs w:val="22"/>
        </w:rPr>
        <w:t>Tribnja</w:t>
      </w:r>
      <w:proofErr w:type="spellEnd"/>
      <w:r w:rsidRPr="004C71FD">
        <w:rPr>
          <w:rFonts w:ascii="Arial Narrow" w:hAnsi="Arial Narrow" w:cs="Arial"/>
          <w:bCs/>
          <w:sz w:val="22"/>
          <w:szCs w:val="22"/>
        </w:rPr>
        <w:t xml:space="preserve"> a radi stvaranja preduvjeta za pokretanje projekta uređenja arheološkog parka;</w:t>
      </w:r>
    </w:p>
    <w:p w:rsidR="00182D25" w:rsidRPr="00255CF2" w:rsidRDefault="00182D25" w:rsidP="00182D25">
      <w:pPr>
        <w:rPr>
          <w:rFonts w:ascii="Arial Narrow" w:hAnsi="Arial Narrow" w:cs="Arial"/>
          <w:bCs/>
          <w:sz w:val="22"/>
          <w:szCs w:val="22"/>
        </w:rPr>
      </w:pPr>
      <w:r w:rsidRPr="00255CF2">
        <w:rPr>
          <w:rFonts w:ascii="Arial Narrow" w:hAnsi="Arial Narrow" w:cs="Arial"/>
          <w:bCs/>
          <w:sz w:val="22"/>
          <w:szCs w:val="22"/>
        </w:rPr>
        <w:t xml:space="preserve">- </w:t>
      </w:r>
      <w:r w:rsidR="00B744F7" w:rsidRPr="00255CF2">
        <w:rPr>
          <w:rFonts w:ascii="Arial Narrow" w:hAnsi="Arial Narrow" w:cs="Arial"/>
          <w:bCs/>
          <w:sz w:val="22"/>
          <w:szCs w:val="22"/>
        </w:rPr>
        <w:t>suradnja sa Općinom Starigrad na izradi</w:t>
      </w:r>
      <w:r w:rsidR="00071E79" w:rsidRPr="00255CF2">
        <w:rPr>
          <w:rFonts w:ascii="Arial Narrow" w:hAnsi="Arial Narrow" w:cs="Arial"/>
          <w:bCs/>
          <w:sz w:val="22"/>
          <w:szCs w:val="22"/>
        </w:rPr>
        <w:t xml:space="preserve"> monografije kulturno-povijesne</w:t>
      </w:r>
      <w:r w:rsidRPr="00255CF2">
        <w:rPr>
          <w:rFonts w:ascii="Arial Narrow" w:hAnsi="Arial Narrow" w:cs="Arial"/>
          <w:bCs/>
          <w:sz w:val="22"/>
          <w:szCs w:val="22"/>
        </w:rPr>
        <w:t xml:space="preserve"> baštin</w:t>
      </w:r>
      <w:r w:rsidR="00071E79" w:rsidRPr="00255CF2">
        <w:rPr>
          <w:rFonts w:ascii="Arial Narrow" w:hAnsi="Arial Narrow" w:cs="Arial"/>
          <w:bCs/>
          <w:sz w:val="22"/>
          <w:szCs w:val="22"/>
        </w:rPr>
        <w:t>e</w:t>
      </w:r>
      <w:r w:rsidR="00B744F7" w:rsidRPr="00255CF2">
        <w:rPr>
          <w:rFonts w:ascii="Arial Narrow" w:hAnsi="Arial Narrow" w:cs="Arial"/>
          <w:bCs/>
          <w:sz w:val="22"/>
          <w:szCs w:val="22"/>
        </w:rPr>
        <w:t xml:space="preserve"> južnog Velebita odnosno Općine Starigrad</w:t>
      </w:r>
      <w:r w:rsidR="00071E79" w:rsidRPr="00255CF2">
        <w:rPr>
          <w:rFonts w:ascii="Arial Narrow" w:hAnsi="Arial Narrow" w:cs="Arial"/>
          <w:bCs/>
          <w:sz w:val="22"/>
          <w:szCs w:val="22"/>
        </w:rPr>
        <w:t xml:space="preserve"> uz sufinanciranje projekta – nositelj Općina Starigrad,</w:t>
      </w:r>
    </w:p>
    <w:p w:rsidR="00182D25" w:rsidRPr="004C71FD" w:rsidRDefault="00182D25" w:rsidP="00182D25">
      <w:pPr>
        <w:rPr>
          <w:rFonts w:ascii="Arial Narrow" w:hAnsi="Arial Narrow" w:cs="Arial"/>
          <w:bCs/>
          <w:sz w:val="22"/>
          <w:szCs w:val="22"/>
        </w:rPr>
      </w:pPr>
      <w:r w:rsidRPr="00255CF2">
        <w:rPr>
          <w:rFonts w:ascii="Arial Narrow" w:hAnsi="Arial Narrow" w:cs="Arial"/>
          <w:bCs/>
          <w:sz w:val="22"/>
          <w:szCs w:val="22"/>
        </w:rPr>
        <w:t xml:space="preserve">- nadogradnje kulturno-turističkog proizvoda Tragovima </w:t>
      </w:r>
      <w:proofErr w:type="spellStart"/>
      <w:r w:rsidRPr="00255CF2">
        <w:rPr>
          <w:rFonts w:ascii="Arial Narrow" w:hAnsi="Arial Narrow" w:cs="Arial"/>
          <w:bCs/>
          <w:sz w:val="22"/>
          <w:szCs w:val="22"/>
        </w:rPr>
        <w:t>Winnetoua</w:t>
      </w:r>
      <w:proofErr w:type="spellEnd"/>
      <w:r w:rsidRPr="00255CF2">
        <w:rPr>
          <w:rFonts w:ascii="Arial Narrow" w:hAnsi="Arial Narrow" w:cs="Arial"/>
          <w:bCs/>
          <w:sz w:val="22"/>
          <w:szCs w:val="22"/>
        </w:rPr>
        <w:t xml:space="preserve"> kroz daljnji razvoj</w:t>
      </w:r>
      <w:r w:rsidRPr="004C71FD">
        <w:rPr>
          <w:rFonts w:ascii="Arial Narrow" w:hAnsi="Arial Narrow" w:cs="Arial"/>
          <w:bCs/>
          <w:sz w:val="22"/>
          <w:szCs w:val="22"/>
        </w:rPr>
        <w:t xml:space="preserve"> sadržaja, promociju i suradnju na uređenj</w:t>
      </w:r>
      <w:r w:rsidR="00AF1FCE">
        <w:rPr>
          <w:rFonts w:ascii="Arial Narrow" w:hAnsi="Arial Narrow" w:cs="Arial"/>
          <w:bCs/>
          <w:sz w:val="22"/>
          <w:szCs w:val="22"/>
        </w:rPr>
        <w:t>u statusa oko korištenja naziva te druge aktivnosti.</w:t>
      </w:r>
    </w:p>
    <w:p w:rsidR="00182D25" w:rsidRPr="004C71FD" w:rsidRDefault="00182D25" w:rsidP="00182D25">
      <w:pPr>
        <w:rPr>
          <w:rFonts w:ascii="Arial Narrow" w:hAnsi="Arial Narrow" w:cs="Arial"/>
          <w:bCs/>
          <w:sz w:val="22"/>
          <w:szCs w:val="22"/>
        </w:rPr>
      </w:pPr>
    </w:p>
    <w:p w:rsidR="006C297E" w:rsidRPr="004C71FD" w:rsidRDefault="006C297E" w:rsidP="004C71FD">
      <w:pPr>
        <w:rPr>
          <w:rFonts w:ascii="Arial Narrow" w:hAnsi="Arial Narrow" w:cs="Arial"/>
          <w:sz w:val="22"/>
          <w:szCs w:val="22"/>
        </w:rPr>
      </w:pPr>
      <w:r w:rsidRPr="004C71FD">
        <w:rPr>
          <w:rFonts w:ascii="Arial Narrow" w:hAnsi="Arial Narrow" w:cs="Arial"/>
          <w:sz w:val="22"/>
          <w:szCs w:val="22"/>
        </w:rPr>
        <w:t xml:space="preserve">SREDSTVA: </w:t>
      </w:r>
      <w:r w:rsidR="00FC1C42" w:rsidRPr="004C71FD">
        <w:rPr>
          <w:rFonts w:ascii="Arial Narrow" w:hAnsi="Arial Narrow" w:cs="Arial"/>
          <w:sz w:val="22"/>
          <w:szCs w:val="22"/>
        </w:rPr>
        <w:t>7</w:t>
      </w:r>
      <w:r w:rsidR="00687766" w:rsidRPr="004C71FD">
        <w:rPr>
          <w:rFonts w:ascii="Arial Narrow" w:hAnsi="Arial Narrow" w:cs="Arial"/>
          <w:sz w:val="22"/>
          <w:szCs w:val="22"/>
        </w:rPr>
        <w:t>5</w:t>
      </w:r>
      <w:r w:rsidRPr="004C71FD">
        <w:rPr>
          <w:rFonts w:ascii="Arial Narrow" w:hAnsi="Arial Narrow" w:cs="Arial"/>
          <w:sz w:val="22"/>
          <w:szCs w:val="22"/>
        </w:rPr>
        <w:t>.000,00</w:t>
      </w:r>
      <w:r w:rsidR="00687766" w:rsidRPr="004C71FD">
        <w:rPr>
          <w:rFonts w:ascii="Arial Narrow" w:hAnsi="Arial Narrow" w:cs="Arial"/>
          <w:sz w:val="22"/>
          <w:szCs w:val="22"/>
        </w:rPr>
        <w:t>kn</w:t>
      </w:r>
    </w:p>
    <w:p w:rsidR="006C297E" w:rsidRPr="004C71FD" w:rsidRDefault="006C297E" w:rsidP="004C71FD">
      <w:pPr>
        <w:rPr>
          <w:rFonts w:ascii="Arial Narrow" w:hAnsi="Arial Narrow" w:cs="Arial"/>
          <w:sz w:val="22"/>
          <w:szCs w:val="22"/>
        </w:rPr>
      </w:pPr>
      <w:r w:rsidRPr="004C71FD">
        <w:rPr>
          <w:rFonts w:ascii="Arial Narrow" w:hAnsi="Arial Narrow" w:cs="Arial"/>
          <w:sz w:val="22"/>
          <w:szCs w:val="22"/>
        </w:rPr>
        <w:t>NOSIOC: Turističko vijeće, Turistički ured</w:t>
      </w:r>
    </w:p>
    <w:p w:rsidR="006C297E" w:rsidRPr="004C71FD" w:rsidRDefault="006C297E" w:rsidP="004C71FD">
      <w:pPr>
        <w:rPr>
          <w:rFonts w:ascii="Arial Narrow" w:hAnsi="Arial Narrow" w:cs="Arial"/>
          <w:sz w:val="22"/>
          <w:szCs w:val="22"/>
        </w:rPr>
      </w:pPr>
      <w:r w:rsidRPr="004C71FD">
        <w:rPr>
          <w:rFonts w:ascii="Arial Narrow" w:hAnsi="Arial Narrow" w:cs="Arial"/>
          <w:sz w:val="22"/>
          <w:szCs w:val="22"/>
        </w:rPr>
        <w:t>ROK: do kraja 201</w:t>
      </w:r>
      <w:r w:rsidR="00687766" w:rsidRPr="004C71FD">
        <w:rPr>
          <w:rFonts w:ascii="Arial Narrow" w:hAnsi="Arial Narrow" w:cs="Arial"/>
          <w:sz w:val="22"/>
          <w:szCs w:val="22"/>
        </w:rPr>
        <w:t>6</w:t>
      </w:r>
      <w:r w:rsidRPr="004C71FD">
        <w:rPr>
          <w:rFonts w:ascii="Arial Narrow" w:hAnsi="Arial Narrow" w:cs="Arial"/>
          <w:sz w:val="22"/>
          <w:szCs w:val="22"/>
        </w:rPr>
        <w:t>.g.</w:t>
      </w:r>
    </w:p>
    <w:p w:rsidR="006C297E" w:rsidRPr="004C71FD" w:rsidRDefault="006C297E" w:rsidP="004C71FD">
      <w:pPr>
        <w:rPr>
          <w:rFonts w:ascii="Arial Narrow" w:hAnsi="Arial Narrow"/>
        </w:rPr>
      </w:pPr>
    </w:p>
    <w:p w:rsidR="006C297E" w:rsidRPr="004C71FD" w:rsidRDefault="006C297E" w:rsidP="004C71FD">
      <w:pPr>
        <w:numPr>
          <w:ilvl w:val="0"/>
          <w:numId w:val="27"/>
        </w:numPr>
        <w:ind w:left="0" w:firstLine="0"/>
        <w:rPr>
          <w:rFonts w:ascii="Arial Narrow" w:hAnsi="Arial Narrow" w:cs="Arial"/>
          <w:b/>
          <w:bCs/>
          <w:sz w:val="22"/>
          <w:szCs w:val="22"/>
        </w:rPr>
      </w:pPr>
      <w:r w:rsidRPr="004C71FD">
        <w:rPr>
          <w:rFonts w:ascii="Arial Narrow" w:hAnsi="Arial Narrow" w:cs="Arial"/>
          <w:b/>
          <w:bCs/>
          <w:sz w:val="22"/>
          <w:szCs w:val="22"/>
        </w:rPr>
        <w:t>POTPORA RAZVOJU DMK-a</w:t>
      </w:r>
    </w:p>
    <w:p w:rsidR="006C297E" w:rsidRPr="004C71FD" w:rsidRDefault="006C297E" w:rsidP="004C71FD">
      <w:pPr>
        <w:rPr>
          <w:rFonts w:ascii="Arial Narrow" w:hAnsi="Arial Narrow" w:cs="Arial"/>
          <w:b/>
          <w:bCs/>
          <w:sz w:val="22"/>
          <w:szCs w:val="22"/>
        </w:rPr>
      </w:pPr>
    </w:p>
    <w:p w:rsidR="00541BA5" w:rsidRPr="004C71FD" w:rsidRDefault="006C297E" w:rsidP="004C71FD">
      <w:pPr>
        <w:rPr>
          <w:rFonts w:ascii="Arial Narrow" w:hAnsi="Arial Narrow" w:cs="Arial"/>
          <w:sz w:val="22"/>
          <w:szCs w:val="22"/>
        </w:rPr>
      </w:pPr>
      <w:r w:rsidRPr="004C71FD">
        <w:rPr>
          <w:rFonts w:ascii="Arial Narrow" w:hAnsi="Arial Narrow" w:cs="Arial"/>
          <w:sz w:val="22"/>
          <w:szCs w:val="22"/>
        </w:rPr>
        <w:t xml:space="preserve">Podrazumijeva se edukacija, koordinacija i poticanje razvoja turističkih proizvoda destinacijskih menadžment kompanija. </w:t>
      </w:r>
      <w:r w:rsidR="003C50A2" w:rsidRPr="004C71FD">
        <w:rPr>
          <w:rFonts w:ascii="Arial Narrow" w:hAnsi="Arial Narrow" w:cs="Arial"/>
          <w:sz w:val="22"/>
          <w:szCs w:val="22"/>
        </w:rPr>
        <w:t xml:space="preserve">U 2015.g. Zajednica se je uključila te planira nastaviti sudjelovati u </w:t>
      </w:r>
      <w:r w:rsidR="00DF2F13" w:rsidRPr="004C71FD">
        <w:rPr>
          <w:rFonts w:ascii="Arial Narrow" w:hAnsi="Arial Narrow" w:cs="Arial"/>
          <w:sz w:val="22"/>
          <w:szCs w:val="22"/>
        </w:rPr>
        <w:t>DMK projekt</w:t>
      </w:r>
      <w:r w:rsidR="003C50A2" w:rsidRPr="004C71FD">
        <w:rPr>
          <w:rFonts w:ascii="Arial Narrow" w:hAnsi="Arial Narrow" w:cs="Arial"/>
          <w:sz w:val="22"/>
          <w:szCs w:val="22"/>
        </w:rPr>
        <w:t>u</w:t>
      </w:r>
      <w:r w:rsidR="00DF2F13" w:rsidRPr="004C71FD">
        <w:rPr>
          <w:rFonts w:ascii="Arial Narrow" w:hAnsi="Arial Narrow" w:cs="Arial"/>
          <w:sz w:val="22"/>
          <w:szCs w:val="22"/>
        </w:rPr>
        <w:t xml:space="preserve"> kojega provodi Turistička zajednica zadarske županije u suradnji sa Udrugom hrvatskih putničkih agencija na razini Zadarske regije. Projekt ima za cilj potaknuti specijalizaciju klasi</w:t>
      </w:r>
      <w:r w:rsidR="003C50A2" w:rsidRPr="004C71FD">
        <w:rPr>
          <w:rFonts w:ascii="Arial Narrow" w:hAnsi="Arial Narrow" w:cs="Arial"/>
          <w:sz w:val="22"/>
          <w:szCs w:val="22"/>
        </w:rPr>
        <w:t xml:space="preserve">čnih turističkih agencija, </w:t>
      </w:r>
      <w:r w:rsidR="00DF2F13" w:rsidRPr="004C71FD">
        <w:rPr>
          <w:rFonts w:ascii="Arial Narrow" w:hAnsi="Arial Narrow" w:cs="Arial"/>
          <w:sz w:val="22"/>
          <w:szCs w:val="22"/>
        </w:rPr>
        <w:t>formirati nove turističke proizvode sa naglaskom na tržište posebnih interesa</w:t>
      </w:r>
      <w:r w:rsidR="003C50A2" w:rsidRPr="004C71FD">
        <w:rPr>
          <w:rFonts w:ascii="Arial Narrow" w:hAnsi="Arial Narrow" w:cs="Arial"/>
          <w:sz w:val="22"/>
          <w:szCs w:val="22"/>
        </w:rPr>
        <w:t>(u našem slučaju je to prvenstveno pustolovni i sportski turizam) i ojačati suradnju sa ostalim subjektima u destinaciji.</w:t>
      </w:r>
      <w:r w:rsidR="00DF2F13" w:rsidRPr="004C71FD">
        <w:rPr>
          <w:rFonts w:ascii="Arial Narrow" w:hAnsi="Arial Narrow" w:cs="Arial"/>
          <w:sz w:val="22"/>
          <w:szCs w:val="22"/>
        </w:rPr>
        <w:t xml:space="preserve"> </w:t>
      </w:r>
    </w:p>
    <w:p w:rsidR="006C297E" w:rsidRPr="004C71FD" w:rsidRDefault="006C297E" w:rsidP="004C71FD">
      <w:pPr>
        <w:rPr>
          <w:rFonts w:ascii="Arial Narrow" w:hAnsi="Arial Narrow" w:cs="Arial"/>
          <w:sz w:val="22"/>
          <w:szCs w:val="22"/>
        </w:rPr>
      </w:pPr>
    </w:p>
    <w:p w:rsidR="006C297E" w:rsidRPr="004C71FD" w:rsidRDefault="006C297E" w:rsidP="004C71FD">
      <w:pPr>
        <w:rPr>
          <w:rFonts w:ascii="Arial Narrow" w:hAnsi="Arial Narrow" w:cs="Arial"/>
          <w:sz w:val="22"/>
          <w:szCs w:val="22"/>
        </w:rPr>
      </w:pPr>
      <w:r w:rsidRPr="004C71FD">
        <w:rPr>
          <w:rFonts w:ascii="Arial Narrow" w:hAnsi="Arial Narrow" w:cs="Arial"/>
          <w:sz w:val="22"/>
          <w:szCs w:val="22"/>
        </w:rPr>
        <w:t xml:space="preserve">SREDSTVA: </w:t>
      </w:r>
      <w:r w:rsidR="004E0EB6">
        <w:rPr>
          <w:rFonts w:ascii="Arial Narrow" w:hAnsi="Arial Narrow" w:cs="Arial"/>
          <w:sz w:val="22"/>
          <w:szCs w:val="22"/>
        </w:rPr>
        <w:t>5</w:t>
      </w:r>
      <w:r w:rsidR="00687766" w:rsidRPr="004C71FD">
        <w:rPr>
          <w:rFonts w:ascii="Arial Narrow" w:hAnsi="Arial Narrow" w:cs="Arial"/>
          <w:sz w:val="22"/>
          <w:szCs w:val="22"/>
        </w:rPr>
        <w:t>.000,00kn</w:t>
      </w:r>
    </w:p>
    <w:p w:rsidR="006C297E" w:rsidRPr="004C71FD" w:rsidRDefault="006C297E" w:rsidP="004C71FD">
      <w:pPr>
        <w:rPr>
          <w:rFonts w:ascii="Arial Narrow" w:hAnsi="Arial Narrow" w:cs="Arial"/>
          <w:sz w:val="22"/>
          <w:szCs w:val="22"/>
        </w:rPr>
      </w:pPr>
      <w:r w:rsidRPr="004C71FD">
        <w:rPr>
          <w:rFonts w:ascii="Arial Narrow" w:hAnsi="Arial Narrow" w:cs="Arial"/>
          <w:sz w:val="22"/>
          <w:szCs w:val="22"/>
        </w:rPr>
        <w:t>NOSIOC: Turistički ured;</w:t>
      </w:r>
    </w:p>
    <w:p w:rsidR="006C297E" w:rsidRPr="004C71FD" w:rsidRDefault="006C297E" w:rsidP="004C71FD">
      <w:pPr>
        <w:rPr>
          <w:rFonts w:ascii="Arial Narrow" w:hAnsi="Arial Narrow" w:cs="Arial"/>
          <w:sz w:val="22"/>
          <w:szCs w:val="22"/>
        </w:rPr>
      </w:pPr>
      <w:r w:rsidRPr="004C71FD">
        <w:rPr>
          <w:rFonts w:ascii="Arial Narrow" w:hAnsi="Arial Narrow" w:cs="Arial"/>
          <w:sz w:val="22"/>
          <w:szCs w:val="22"/>
        </w:rPr>
        <w:t>ROK: do kraja 201</w:t>
      </w:r>
      <w:r w:rsidR="003C50A2" w:rsidRPr="004C71FD">
        <w:rPr>
          <w:rFonts w:ascii="Arial Narrow" w:hAnsi="Arial Narrow" w:cs="Arial"/>
          <w:sz w:val="22"/>
          <w:szCs w:val="22"/>
        </w:rPr>
        <w:t>6</w:t>
      </w:r>
      <w:r w:rsidRPr="004C71FD">
        <w:rPr>
          <w:rFonts w:ascii="Arial Narrow" w:hAnsi="Arial Narrow" w:cs="Arial"/>
          <w:sz w:val="22"/>
          <w:szCs w:val="22"/>
        </w:rPr>
        <w:t>.</w:t>
      </w:r>
    </w:p>
    <w:p w:rsidR="006C297E" w:rsidRPr="004C71FD" w:rsidRDefault="006C297E" w:rsidP="004C71FD">
      <w:pPr>
        <w:rPr>
          <w:rFonts w:ascii="Arial Narrow" w:hAnsi="Arial Narrow" w:cs="Arial"/>
          <w:sz w:val="22"/>
          <w:szCs w:val="22"/>
        </w:rPr>
      </w:pPr>
    </w:p>
    <w:p w:rsidR="00494D57" w:rsidRPr="004C71FD" w:rsidRDefault="00494D57" w:rsidP="004C71FD">
      <w:pPr>
        <w:rPr>
          <w:rFonts w:ascii="Arial Narrow" w:hAnsi="Arial Narrow"/>
        </w:rPr>
      </w:pPr>
    </w:p>
    <w:p w:rsidR="006C297E" w:rsidRPr="004C71FD" w:rsidRDefault="006C297E" w:rsidP="004C71FD">
      <w:pPr>
        <w:rPr>
          <w:rFonts w:ascii="Arial Narrow" w:hAnsi="Arial Narrow" w:cs="Arial"/>
          <w:b/>
          <w:bCs/>
          <w:sz w:val="22"/>
          <w:szCs w:val="22"/>
          <w:u w:val="single"/>
        </w:rPr>
      </w:pPr>
      <w:r w:rsidRPr="004C71FD">
        <w:rPr>
          <w:rFonts w:ascii="Arial Narrow" w:hAnsi="Arial Narrow" w:cs="Arial"/>
          <w:b/>
          <w:bCs/>
          <w:sz w:val="22"/>
          <w:szCs w:val="22"/>
          <w:u w:val="single"/>
        </w:rPr>
        <w:t>III  KOMUNIKACIJA VRIJEDNOSTI</w:t>
      </w:r>
    </w:p>
    <w:p w:rsidR="006C297E" w:rsidRPr="004C71FD" w:rsidRDefault="006C297E" w:rsidP="004C71FD">
      <w:pPr>
        <w:rPr>
          <w:rFonts w:ascii="Arial Narrow" w:hAnsi="Arial Narrow" w:cs="Arial"/>
          <w:sz w:val="22"/>
          <w:szCs w:val="22"/>
          <w:u w:val="single"/>
        </w:rPr>
      </w:pPr>
    </w:p>
    <w:p w:rsidR="006C297E" w:rsidRPr="004C71FD" w:rsidRDefault="006C297E" w:rsidP="004C71FD">
      <w:pPr>
        <w:numPr>
          <w:ilvl w:val="0"/>
          <w:numId w:val="31"/>
        </w:numPr>
        <w:ind w:left="0" w:firstLine="0"/>
        <w:rPr>
          <w:rFonts w:ascii="Arial Narrow" w:hAnsi="Arial Narrow" w:cs="Arial"/>
          <w:sz w:val="22"/>
          <w:szCs w:val="22"/>
        </w:rPr>
      </w:pPr>
      <w:r w:rsidRPr="004C71FD">
        <w:rPr>
          <w:rFonts w:ascii="Arial Narrow" w:hAnsi="Arial Narrow" w:cs="Arial"/>
          <w:sz w:val="22"/>
          <w:szCs w:val="22"/>
        </w:rPr>
        <w:t>ONLINE KOMUNIKACIJE</w:t>
      </w:r>
    </w:p>
    <w:p w:rsidR="006C297E" w:rsidRPr="004C71FD" w:rsidRDefault="006C297E" w:rsidP="004C71FD">
      <w:pPr>
        <w:rPr>
          <w:rFonts w:ascii="Arial Narrow" w:hAnsi="Arial Narrow" w:cs="Arial"/>
          <w:sz w:val="22"/>
          <w:szCs w:val="22"/>
        </w:rPr>
      </w:pPr>
    </w:p>
    <w:p w:rsidR="006C297E" w:rsidRPr="004C71FD" w:rsidRDefault="006C297E" w:rsidP="004C71FD">
      <w:pPr>
        <w:numPr>
          <w:ilvl w:val="1"/>
          <w:numId w:val="31"/>
        </w:numPr>
        <w:ind w:left="0" w:firstLine="0"/>
        <w:rPr>
          <w:rFonts w:ascii="Arial Narrow" w:hAnsi="Arial Narrow" w:cs="Arial"/>
          <w:sz w:val="22"/>
          <w:szCs w:val="22"/>
        </w:rPr>
      </w:pPr>
      <w:r w:rsidRPr="004C71FD">
        <w:rPr>
          <w:rFonts w:ascii="Arial Narrow" w:hAnsi="Arial Narrow" w:cs="Arial"/>
          <w:sz w:val="22"/>
          <w:szCs w:val="22"/>
        </w:rPr>
        <w:t>INTERNET OGLAŠAVANJE</w:t>
      </w:r>
    </w:p>
    <w:p w:rsidR="00D47288" w:rsidRPr="004C71FD" w:rsidRDefault="00A515C7" w:rsidP="004C71FD">
      <w:pPr>
        <w:rPr>
          <w:rFonts w:ascii="Arial Narrow" w:hAnsi="Arial Narrow" w:cs="Arial"/>
          <w:sz w:val="22"/>
          <w:szCs w:val="22"/>
        </w:rPr>
      </w:pPr>
      <w:r w:rsidRPr="004C71FD">
        <w:rPr>
          <w:rFonts w:ascii="Arial Narrow" w:hAnsi="Arial Narrow" w:cs="Arial"/>
          <w:sz w:val="22"/>
          <w:szCs w:val="22"/>
        </w:rPr>
        <w:t>O</w:t>
      </w:r>
      <w:r w:rsidR="00494D57" w:rsidRPr="004C71FD">
        <w:rPr>
          <w:rFonts w:ascii="Arial Narrow" w:hAnsi="Arial Narrow" w:cs="Arial"/>
          <w:sz w:val="22"/>
          <w:szCs w:val="22"/>
        </w:rPr>
        <w:t>glašavanje putem interneta</w:t>
      </w:r>
      <w:r w:rsidRPr="004C71FD">
        <w:rPr>
          <w:rFonts w:ascii="Arial Narrow" w:hAnsi="Arial Narrow" w:cs="Arial"/>
          <w:sz w:val="22"/>
          <w:szCs w:val="22"/>
        </w:rPr>
        <w:t xml:space="preserve"> će u najvećem dijelu obuhvatiti sufinanciranje promidžbene kampanje niskotarifnog </w:t>
      </w:r>
      <w:proofErr w:type="spellStart"/>
      <w:r w:rsidR="00D47288" w:rsidRPr="004C71FD">
        <w:rPr>
          <w:rFonts w:ascii="Arial Narrow" w:hAnsi="Arial Narrow" w:cs="Arial"/>
          <w:sz w:val="22"/>
          <w:szCs w:val="22"/>
        </w:rPr>
        <w:t>avio</w:t>
      </w:r>
      <w:proofErr w:type="spellEnd"/>
      <w:r w:rsidR="00D47288" w:rsidRPr="004C71FD">
        <w:rPr>
          <w:rFonts w:ascii="Arial Narrow" w:hAnsi="Arial Narrow" w:cs="Arial"/>
          <w:sz w:val="22"/>
          <w:szCs w:val="22"/>
        </w:rPr>
        <w:t xml:space="preserve"> prijevoznika </w:t>
      </w:r>
      <w:proofErr w:type="spellStart"/>
      <w:r w:rsidR="00D47288" w:rsidRPr="004C71FD">
        <w:rPr>
          <w:rFonts w:ascii="Arial Narrow" w:hAnsi="Arial Narrow" w:cs="Arial"/>
          <w:sz w:val="22"/>
          <w:szCs w:val="22"/>
        </w:rPr>
        <w:t>Ryanair</w:t>
      </w:r>
      <w:proofErr w:type="spellEnd"/>
      <w:r w:rsidR="00D47288" w:rsidRPr="004C71FD">
        <w:rPr>
          <w:rFonts w:ascii="Arial Narrow" w:hAnsi="Arial Narrow" w:cs="Arial"/>
          <w:sz w:val="22"/>
          <w:szCs w:val="22"/>
        </w:rPr>
        <w:t xml:space="preserve"> – projekta koji se provodi na razini Zadarske županije. U tom će se projektu sudjelovati kroz Dodatni marketinški plan Zadarske županije nositelja TZŽ Zadarske, koji, uz poticanje dolazaka </w:t>
      </w:r>
      <w:proofErr w:type="spellStart"/>
      <w:r w:rsidR="00D47288" w:rsidRPr="004C71FD">
        <w:rPr>
          <w:rFonts w:ascii="Arial Narrow" w:hAnsi="Arial Narrow" w:cs="Arial"/>
          <w:sz w:val="22"/>
          <w:szCs w:val="22"/>
        </w:rPr>
        <w:t>avio</w:t>
      </w:r>
      <w:proofErr w:type="spellEnd"/>
      <w:r w:rsidR="00D47288" w:rsidRPr="004C71FD">
        <w:rPr>
          <w:rFonts w:ascii="Arial Narrow" w:hAnsi="Arial Narrow" w:cs="Arial"/>
          <w:sz w:val="22"/>
          <w:szCs w:val="22"/>
        </w:rPr>
        <w:t xml:space="preserve">-gostiju, od 2015.g. obuhvaća i dodatne marketinške aktivnosti(Zadar </w:t>
      </w:r>
      <w:proofErr w:type="spellStart"/>
      <w:r w:rsidR="00D47288" w:rsidRPr="004C71FD">
        <w:rPr>
          <w:rFonts w:ascii="Arial Narrow" w:hAnsi="Arial Narrow" w:cs="Arial"/>
          <w:sz w:val="22"/>
          <w:szCs w:val="22"/>
        </w:rPr>
        <w:t>Bike</w:t>
      </w:r>
      <w:proofErr w:type="spellEnd"/>
      <w:r w:rsidR="00D47288" w:rsidRPr="004C71FD">
        <w:rPr>
          <w:rFonts w:ascii="Arial Narrow" w:hAnsi="Arial Narrow" w:cs="Arial"/>
          <w:sz w:val="22"/>
          <w:szCs w:val="22"/>
        </w:rPr>
        <w:t>, Taste Zadar, Brošure po proizvodima, Foto i video materijali, Rezervacijski sustav i dodatne PR aktivnosti).</w:t>
      </w:r>
    </w:p>
    <w:p w:rsidR="00D47288" w:rsidRPr="004C71FD" w:rsidRDefault="00D47288" w:rsidP="004C71FD">
      <w:pPr>
        <w:rPr>
          <w:rFonts w:ascii="Arial Narrow" w:hAnsi="Arial Narrow" w:cs="Arial"/>
          <w:sz w:val="22"/>
          <w:szCs w:val="22"/>
        </w:rPr>
      </w:pPr>
      <w:r w:rsidRPr="004C71FD">
        <w:rPr>
          <w:rFonts w:ascii="Arial Narrow" w:hAnsi="Arial Narrow" w:cs="Arial"/>
          <w:sz w:val="22"/>
          <w:szCs w:val="22"/>
        </w:rPr>
        <w:t>Uz to, nastavit će se vlastito internetsko oglašavanje sukladno mogućnostima, s naglaskom na promidžbu aktivnog odmora i tradicionalnih međunarodnih manifestacija.</w:t>
      </w:r>
    </w:p>
    <w:p w:rsidR="00D47288" w:rsidRPr="004C71FD" w:rsidRDefault="00D47288" w:rsidP="004C71FD">
      <w:pPr>
        <w:rPr>
          <w:rFonts w:ascii="Arial Narrow" w:hAnsi="Arial Narrow"/>
        </w:rPr>
      </w:pPr>
    </w:p>
    <w:p w:rsidR="00D47288" w:rsidRPr="004C71FD" w:rsidRDefault="00D47288" w:rsidP="004C71FD">
      <w:pPr>
        <w:rPr>
          <w:rFonts w:ascii="Arial Narrow" w:hAnsi="Arial Narrow"/>
        </w:rPr>
      </w:pPr>
    </w:p>
    <w:p w:rsidR="006C297E" w:rsidRPr="004C71FD" w:rsidRDefault="006C297E" w:rsidP="004C71FD">
      <w:pPr>
        <w:numPr>
          <w:ilvl w:val="1"/>
          <w:numId w:val="31"/>
        </w:numPr>
        <w:ind w:left="0" w:firstLine="0"/>
        <w:rPr>
          <w:rFonts w:ascii="Arial Narrow" w:hAnsi="Arial Narrow" w:cs="Arial"/>
          <w:sz w:val="22"/>
          <w:szCs w:val="22"/>
        </w:rPr>
      </w:pPr>
      <w:r w:rsidRPr="004C71FD">
        <w:rPr>
          <w:rFonts w:ascii="Arial Narrow" w:hAnsi="Arial Narrow" w:cs="Arial"/>
          <w:sz w:val="22"/>
          <w:szCs w:val="22"/>
        </w:rPr>
        <w:t>INTERNET STRANICE I UPRAVLJANJE INTERNET STRANICAMA</w:t>
      </w:r>
    </w:p>
    <w:p w:rsidR="003A685F" w:rsidRPr="004C71FD" w:rsidRDefault="003A685F" w:rsidP="004C71FD">
      <w:pPr>
        <w:rPr>
          <w:rFonts w:ascii="Arial Narrow" w:hAnsi="Arial Narrow" w:cs="Arial"/>
          <w:sz w:val="22"/>
          <w:szCs w:val="22"/>
        </w:rPr>
      </w:pPr>
    </w:p>
    <w:p w:rsidR="003A685F" w:rsidRPr="004C71FD" w:rsidRDefault="00D47288" w:rsidP="004C71FD">
      <w:pPr>
        <w:rPr>
          <w:rFonts w:ascii="Arial Narrow" w:hAnsi="Arial Narrow" w:cs="Arial"/>
          <w:sz w:val="22"/>
          <w:szCs w:val="22"/>
        </w:rPr>
      </w:pPr>
      <w:r w:rsidRPr="004C71FD">
        <w:rPr>
          <w:rFonts w:ascii="Arial Narrow" w:hAnsi="Arial Narrow" w:cs="Arial"/>
          <w:sz w:val="22"/>
          <w:szCs w:val="22"/>
        </w:rPr>
        <w:t>Nastavlja se</w:t>
      </w:r>
      <w:r w:rsidR="003A685F" w:rsidRPr="004C71FD">
        <w:rPr>
          <w:rFonts w:ascii="Arial Narrow" w:hAnsi="Arial Narrow" w:cs="Arial"/>
          <w:sz w:val="22"/>
          <w:szCs w:val="22"/>
        </w:rPr>
        <w:t xml:space="preserve"> kontinuirano ažuriranje i unapređivanje sadržaja službene internetske stranice </w:t>
      </w:r>
      <w:hyperlink r:id="rId10" w:history="1">
        <w:r w:rsidR="003A685F" w:rsidRPr="004C71FD">
          <w:rPr>
            <w:rStyle w:val="Hiperveza"/>
            <w:rFonts w:ascii="Arial Narrow" w:hAnsi="Arial Narrow" w:cs="Arial"/>
            <w:sz w:val="22"/>
            <w:szCs w:val="22"/>
          </w:rPr>
          <w:t>www.rivijera-paklenica.hr</w:t>
        </w:r>
      </w:hyperlink>
      <w:r w:rsidR="003A685F" w:rsidRPr="004C71FD">
        <w:rPr>
          <w:rFonts w:ascii="Arial Narrow" w:hAnsi="Arial Narrow" w:cs="Arial"/>
          <w:sz w:val="22"/>
          <w:szCs w:val="22"/>
        </w:rPr>
        <w:t xml:space="preserve">. </w:t>
      </w:r>
      <w:r w:rsidR="00F44FB7" w:rsidRPr="004C71FD">
        <w:rPr>
          <w:rFonts w:ascii="Arial Narrow" w:hAnsi="Arial Narrow" w:cs="Arial"/>
          <w:sz w:val="22"/>
          <w:szCs w:val="22"/>
        </w:rPr>
        <w:t xml:space="preserve">Stranica je izrađena u djelomičnom CMS sustavu te se vlastitim resursima radi na ažuriranju </w:t>
      </w:r>
      <w:r w:rsidR="00700FF4" w:rsidRPr="004C71FD">
        <w:rPr>
          <w:rFonts w:ascii="Arial Narrow" w:hAnsi="Arial Narrow" w:cs="Arial"/>
          <w:sz w:val="22"/>
          <w:szCs w:val="22"/>
        </w:rPr>
        <w:t xml:space="preserve">često izmjenjivih informacija poput </w:t>
      </w:r>
      <w:r w:rsidR="00F44FB7" w:rsidRPr="004C71FD">
        <w:rPr>
          <w:rFonts w:ascii="Arial Narrow" w:hAnsi="Arial Narrow" w:cs="Arial"/>
          <w:sz w:val="22"/>
          <w:szCs w:val="22"/>
        </w:rPr>
        <w:t>kalendara događanja, baze smještajnih kapaciteta</w:t>
      </w:r>
      <w:r w:rsidR="00700FF4" w:rsidRPr="004C71FD">
        <w:rPr>
          <w:rFonts w:ascii="Arial Narrow" w:hAnsi="Arial Narrow" w:cs="Arial"/>
          <w:sz w:val="22"/>
          <w:szCs w:val="22"/>
        </w:rPr>
        <w:t xml:space="preserve">, </w:t>
      </w:r>
      <w:proofErr w:type="spellStart"/>
      <w:r w:rsidR="00700FF4" w:rsidRPr="004C71FD">
        <w:rPr>
          <w:rFonts w:ascii="Arial Narrow" w:hAnsi="Arial Narrow" w:cs="Arial"/>
          <w:sz w:val="22"/>
          <w:szCs w:val="22"/>
        </w:rPr>
        <w:t>newsletter</w:t>
      </w:r>
      <w:proofErr w:type="spellEnd"/>
      <w:r w:rsidR="00700FF4" w:rsidRPr="004C71FD">
        <w:rPr>
          <w:rFonts w:ascii="Arial Narrow" w:hAnsi="Arial Narrow" w:cs="Arial"/>
          <w:sz w:val="22"/>
          <w:szCs w:val="22"/>
        </w:rPr>
        <w:t>-a, društvenih mreža</w:t>
      </w:r>
      <w:r w:rsidR="00F44FB7" w:rsidRPr="004C71FD">
        <w:rPr>
          <w:rFonts w:ascii="Arial Narrow" w:hAnsi="Arial Narrow" w:cs="Arial"/>
          <w:sz w:val="22"/>
          <w:szCs w:val="22"/>
        </w:rPr>
        <w:t xml:space="preserve"> i vijesti dok ostale sadržaje</w:t>
      </w:r>
      <w:r w:rsidR="00700FF4" w:rsidRPr="004C71FD">
        <w:rPr>
          <w:rFonts w:ascii="Arial Narrow" w:hAnsi="Arial Narrow" w:cs="Arial"/>
          <w:sz w:val="22"/>
          <w:szCs w:val="22"/>
        </w:rPr>
        <w:t xml:space="preserve"> po uputama Zajednice servisira stručna tvrtka.</w:t>
      </w:r>
    </w:p>
    <w:p w:rsidR="006C297E" w:rsidRPr="004C71FD" w:rsidRDefault="006C297E" w:rsidP="004C71FD">
      <w:pPr>
        <w:rPr>
          <w:rFonts w:ascii="Arial Narrow" w:hAnsi="Arial Narrow"/>
        </w:rPr>
      </w:pPr>
    </w:p>
    <w:p w:rsidR="006C297E" w:rsidRPr="004C71FD" w:rsidRDefault="006C297E" w:rsidP="004C71FD">
      <w:pPr>
        <w:rPr>
          <w:rFonts w:ascii="Arial Narrow" w:hAnsi="Arial Narrow" w:cs="Arial"/>
          <w:sz w:val="22"/>
          <w:szCs w:val="22"/>
        </w:rPr>
      </w:pPr>
      <w:r w:rsidRPr="004C71FD">
        <w:rPr>
          <w:rFonts w:ascii="Arial Narrow" w:hAnsi="Arial Narrow" w:cs="Arial"/>
          <w:sz w:val="22"/>
          <w:szCs w:val="22"/>
        </w:rPr>
        <w:t xml:space="preserve">PLANIRANA SREDSTVA: </w:t>
      </w:r>
      <w:r w:rsidR="00687766" w:rsidRPr="004C71FD">
        <w:rPr>
          <w:rFonts w:ascii="Arial Narrow" w:hAnsi="Arial Narrow" w:cs="Arial"/>
          <w:sz w:val="22"/>
          <w:szCs w:val="22"/>
        </w:rPr>
        <w:t>12</w:t>
      </w:r>
      <w:r w:rsidR="00FC1C42" w:rsidRPr="004C71FD">
        <w:rPr>
          <w:rFonts w:ascii="Arial Narrow" w:hAnsi="Arial Narrow" w:cs="Arial"/>
          <w:sz w:val="22"/>
          <w:szCs w:val="22"/>
        </w:rPr>
        <w:t>0</w:t>
      </w:r>
      <w:r w:rsidRPr="004C71FD">
        <w:rPr>
          <w:rFonts w:ascii="Arial Narrow" w:hAnsi="Arial Narrow" w:cs="Arial"/>
          <w:sz w:val="22"/>
          <w:szCs w:val="22"/>
        </w:rPr>
        <w:t>.000,00</w:t>
      </w:r>
    </w:p>
    <w:p w:rsidR="006C297E" w:rsidRPr="004C71FD" w:rsidRDefault="006C297E" w:rsidP="004C71FD">
      <w:pPr>
        <w:rPr>
          <w:rFonts w:ascii="Arial Narrow" w:hAnsi="Arial Narrow" w:cs="Arial"/>
          <w:sz w:val="22"/>
          <w:szCs w:val="22"/>
        </w:rPr>
      </w:pPr>
      <w:r w:rsidRPr="004C71FD">
        <w:rPr>
          <w:rFonts w:ascii="Arial Narrow" w:hAnsi="Arial Narrow" w:cs="Arial"/>
          <w:sz w:val="22"/>
          <w:szCs w:val="22"/>
        </w:rPr>
        <w:lastRenderedPageBreak/>
        <w:t>NOSIOC:</w:t>
      </w:r>
      <w:r w:rsidR="00494D57" w:rsidRPr="004C71FD">
        <w:rPr>
          <w:rFonts w:ascii="Arial Narrow" w:hAnsi="Arial Narrow" w:cs="Arial"/>
          <w:sz w:val="22"/>
          <w:szCs w:val="22"/>
        </w:rPr>
        <w:t xml:space="preserve"> TZŽ Zadarske,</w:t>
      </w:r>
      <w:r w:rsidRPr="004C71FD">
        <w:rPr>
          <w:rFonts w:ascii="Arial Narrow" w:hAnsi="Arial Narrow" w:cs="Arial"/>
          <w:sz w:val="22"/>
          <w:szCs w:val="22"/>
        </w:rPr>
        <w:t xml:space="preserve"> Turistički ured;</w:t>
      </w:r>
    </w:p>
    <w:p w:rsidR="006C297E" w:rsidRDefault="006C297E" w:rsidP="004C71FD">
      <w:pPr>
        <w:rPr>
          <w:rFonts w:ascii="Arial Narrow" w:hAnsi="Arial Narrow" w:cs="Arial"/>
          <w:sz w:val="22"/>
          <w:szCs w:val="22"/>
        </w:rPr>
      </w:pPr>
      <w:r w:rsidRPr="004C71FD">
        <w:rPr>
          <w:rFonts w:ascii="Arial Narrow" w:hAnsi="Arial Narrow" w:cs="Arial"/>
          <w:sz w:val="22"/>
          <w:szCs w:val="22"/>
        </w:rPr>
        <w:t>ROK: do kraja 201</w:t>
      </w:r>
      <w:r w:rsidR="00687766" w:rsidRPr="004C71FD">
        <w:rPr>
          <w:rFonts w:ascii="Arial Narrow" w:hAnsi="Arial Narrow" w:cs="Arial"/>
          <w:sz w:val="22"/>
          <w:szCs w:val="22"/>
        </w:rPr>
        <w:t>6</w:t>
      </w:r>
      <w:r w:rsidRPr="004C71FD">
        <w:rPr>
          <w:rFonts w:ascii="Arial Narrow" w:hAnsi="Arial Narrow" w:cs="Arial"/>
          <w:sz w:val="22"/>
          <w:szCs w:val="22"/>
        </w:rPr>
        <w:t>.</w:t>
      </w:r>
    </w:p>
    <w:p w:rsidR="007E413E" w:rsidRPr="004C71FD" w:rsidRDefault="007E413E" w:rsidP="004C71FD">
      <w:pPr>
        <w:rPr>
          <w:rFonts w:ascii="Arial Narrow" w:hAnsi="Arial Narrow" w:cs="Arial"/>
          <w:sz w:val="22"/>
          <w:szCs w:val="22"/>
        </w:rPr>
      </w:pPr>
    </w:p>
    <w:p w:rsidR="006C297E" w:rsidRPr="004C71FD" w:rsidRDefault="006C297E" w:rsidP="004C71FD">
      <w:pPr>
        <w:rPr>
          <w:rFonts w:ascii="Arial Narrow" w:hAnsi="Arial Narrow" w:cs="Arial"/>
          <w:sz w:val="22"/>
          <w:szCs w:val="22"/>
        </w:rPr>
      </w:pPr>
    </w:p>
    <w:p w:rsidR="006C297E" w:rsidRPr="004C71FD" w:rsidRDefault="006C297E" w:rsidP="004C71FD">
      <w:pPr>
        <w:numPr>
          <w:ilvl w:val="0"/>
          <w:numId w:val="31"/>
        </w:numPr>
        <w:ind w:left="0" w:firstLine="0"/>
        <w:rPr>
          <w:rFonts w:ascii="Arial Narrow" w:hAnsi="Arial Narrow" w:cs="Arial"/>
          <w:sz w:val="22"/>
          <w:szCs w:val="22"/>
        </w:rPr>
      </w:pPr>
      <w:r w:rsidRPr="004C71FD">
        <w:rPr>
          <w:rFonts w:ascii="Arial Narrow" w:hAnsi="Arial Narrow" w:cs="Arial"/>
          <w:sz w:val="22"/>
          <w:szCs w:val="22"/>
        </w:rPr>
        <w:t>OFFLINE KOMUNIKACIJE</w:t>
      </w:r>
    </w:p>
    <w:p w:rsidR="006C297E" w:rsidRPr="004C71FD" w:rsidRDefault="006C297E" w:rsidP="004C71FD">
      <w:pPr>
        <w:rPr>
          <w:rFonts w:ascii="Arial Narrow" w:hAnsi="Arial Narrow" w:cs="Arial"/>
          <w:sz w:val="22"/>
          <w:szCs w:val="22"/>
        </w:rPr>
      </w:pPr>
    </w:p>
    <w:p w:rsidR="006C297E" w:rsidRPr="004C71FD" w:rsidRDefault="006C297E" w:rsidP="004C71FD">
      <w:pPr>
        <w:numPr>
          <w:ilvl w:val="1"/>
          <w:numId w:val="32"/>
        </w:numPr>
        <w:ind w:left="0" w:firstLine="0"/>
        <w:rPr>
          <w:rFonts w:ascii="Arial Narrow" w:hAnsi="Arial Narrow" w:cs="Arial"/>
          <w:sz w:val="22"/>
          <w:szCs w:val="22"/>
        </w:rPr>
      </w:pPr>
      <w:r w:rsidRPr="004C71FD">
        <w:rPr>
          <w:rFonts w:ascii="Arial Narrow" w:hAnsi="Arial Narrow" w:cs="Arial"/>
          <w:sz w:val="22"/>
          <w:szCs w:val="22"/>
        </w:rPr>
        <w:t>Oglašavanje u promotivnim kampanjama javnog i privatnog sektora</w:t>
      </w:r>
    </w:p>
    <w:p w:rsidR="00253AB9" w:rsidRPr="004C71FD" w:rsidRDefault="00D47288" w:rsidP="004C71FD">
      <w:pPr>
        <w:rPr>
          <w:rFonts w:ascii="Arial Narrow" w:hAnsi="Arial Narrow" w:cs="Arial"/>
          <w:sz w:val="22"/>
          <w:szCs w:val="22"/>
        </w:rPr>
      </w:pPr>
      <w:r w:rsidRPr="004C71FD">
        <w:rPr>
          <w:rFonts w:ascii="Arial Narrow" w:hAnsi="Arial Narrow" w:cs="Arial"/>
          <w:sz w:val="22"/>
          <w:szCs w:val="22"/>
        </w:rPr>
        <w:t xml:space="preserve">Sukladno uvjetima </w:t>
      </w:r>
      <w:r w:rsidR="00253AB9" w:rsidRPr="004C71FD">
        <w:rPr>
          <w:rFonts w:ascii="Arial Narrow" w:hAnsi="Arial Narrow" w:cs="Arial"/>
          <w:sz w:val="22"/>
          <w:szCs w:val="22"/>
        </w:rPr>
        <w:t>Javnog poziva za udruženo oglašavanje HTZ-e u 2016.g. planira se:</w:t>
      </w:r>
    </w:p>
    <w:p w:rsidR="00680C30" w:rsidRDefault="00253AB9" w:rsidP="004C71FD">
      <w:pPr>
        <w:rPr>
          <w:rFonts w:ascii="Arial Narrow" w:hAnsi="Arial Narrow" w:cs="Arial"/>
          <w:sz w:val="22"/>
          <w:szCs w:val="22"/>
        </w:rPr>
      </w:pPr>
      <w:r w:rsidRPr="004C71FD">
        <w:rPr>
          <w:rFonts w:ascii="Arial Narrow" w:hAnsi="Arial Narrow" w:cs="Arial"/>
          <w:sz w:val="22"/>
          <w:szCs w:val="22"/>
        </w:rPr>
        <w:t>- podrška promotivnim kampanjama javnog i privatnog sektora sa područja Zajednice,</w:t>
      </w:r>
    </w:p>
    <w:p w:rsidR="00253AB9" w:rsidRDefault="00253AB9" w:rsidP="004C71FD">
      <w:pPr>
        <w:rPr>
          <w:rFonts w:ascii="Arial Narrow" w:hAnsi="Arial Narrow" w:cs="Arial"/>
          <w:sz w:val="22"/>
          <w:szCs w:val="22"/>
        </w:rPr>
      </w:pPr>
      <w:r w:rsidRPr="004C71FD">
        <w:rPr>
          <w:rFonts w:ascii="Arial Narrow" w:hAnsi="Arial Narrow" w:cs="Arial"/>
          <w:sz w:val="22"/>
          <w:szCs w:val="22"/>
        </w:rPr>
        <w:t xml:space="preserve">- vlastito sudjelovanje u promotivnim kampanjama u suradnji sa TZŽ Zadarske, prema </w:t>
      </w:r>
      <w:r w:rsidR="00700FF4" w:rsidRPr="004C71FD">
        <w:rPr>
          <w:rFonts w:ascii="Arial Narrow" w:hAnsi="Arial Narrow" w:cs="Arial"/>
          <w:sz w:val="22"/>
          <w:szCs w:val="22"/>
        </w:rPr>
        <w:t>izmijenjenim uvjetima HTZ-e u sklopu modela</w:t>
      </w:r>
      <w:r w:rsidRPr="004C71FD">
        <w:rPr>
          <w:rFonts w:ascii="Arial Narrow" w:hAnsi="Arial Narrow" w:cs="Arial"/>
          <w:sz w:val="22"/>
          <w:szCs w:val="22"/>
        </w:rPr>
        <w:t xml:space="preserve"> I Javnog poziva.</w:t>
      </w:r>
    </w:p>
    <w:p w:rsidR="00680C30" w:rsidRDefault="004B37D7" w:rsidP="004C71FD">
      <w:pPr>
        <w:rPr>
          <w:rFonts w:ascii="Arial Narrow" w:hAnsi="Arial Narrow" w:cs="Arial"/>
          <w:sz w:val="22"/>
          <w:szCs w:val="22"/>
        </w:rPr>
      </w:pPr>
      <w:r>
        <w:rPr>
          <w:rFonts w:ascii="Arial Narrow" w:hAnsi="Arial Narrow" w:cs="Arial"/>
          <w:sz w:val="22"/>
          <w:szCs w:val="22"/>
        </w:rPr>
        <w:t>Između ostalog</w:t>
      </w:r>
      <w:r w:rsidR="00680C30">
        <w:rPr>
          <w:rFonts w:ascii="Arial Narrow" w:hAnsi="Arial Narrow" w:cs="Arial"/>
          <w:sz w:val="22"/>
          <w:szCs w:val="22"/>
        </w:rPr>
        <w:t xml:space="preserve">, planira se sufinanciranje </w:t>
      </w:r>
      <w:r>
        <w:rPr>
          <w:rFonts w:ascii="Arial Narrow" w:hAnsi="Arial Narrow" w:cs="Arial"/>
          <w:sz w:val="22"/>
          <w:szCs w:val="22"/>
        </w:rPr>
        <w:t>slijedećih promotivnih kampanja:</w:t>
      </w:r>
    </w:p>
    <w:p w:rsidR="00680C30" w:rsidRPr="00255CF2" w:rsidRDefault="00680C30" w:rsidP="00680C30">
      <w:pPr>
        <w:rPr>
          <w:rFonts w:ascii="Arial Narrow" w:hAnsi="Arial Narrow" w:cs="Arial"/>
          <w:sz w:val="22"/>
          <w:szCs w:val="22"/>
        </w:rPr>
      </w:pPr>
      <w:r w:rsidRPr="00255CF2">
        <w:rPr>
          <w:rFonts w:ascii="Arial Narrow" w:hAnsi="Arial Narrow" w:cs="Arial"/>
          <w:sz w:val="22"/>
          <w:szCs w:val="22"/>
        </w:rPr>
        <w:t xml:space="preserve">- </w:t>
      </w:r>
      <w:r w:rsidR="004B37D7" w:rsidRPr="00255CF2">
        <w:rPr>
          <w:rFonts w:ascii="Arial Narrow" w:hAnsi="Arial Narrow" w:cs="Arial"/>
          <w:sz w:val="22"/>
          <w:szCs w:val="22"/>
        </w:rPr>
        <w:t>promotivna kampanja</w:t>
      </w:r>
      <w:r w:rsidRPr="00255CF2">
        <w:rPr>
          <w:rFonts w:ascii="Arial Narrow" w:hAnsi="Arial Narrow" w:cs="Arial"/>
          <w:sz w:val="22"/>
          <w:szCs w:val="22"/>
        </w:rPr>
        <w:t xml:space="preserve"> za promociju</w:t>
      </w:r>
      <w:r w:rsidR="004B37D7" w:rsidRPr="00255CF2">
        <w:rPr>
          <w:rFonts w:ascii="Arial Narrow" w:hAnsi="Arial Narrow" w:cs="Arial"/>
          <w:sz w:val="22"/>
          <w:szCs w:val="22"/>
        </w:rPr>
        <w:t xml:space="preserve"> </w:t>
      </w:r>
      <w:r w:rsidRPr="00255CF2">
        <w:rPr>
          <w:rFonts w:ascii="Arial Narrow" w:hAnsi="Arial Narrow" w:cs="Arial"/>
          <w:sz w:val="22"/>
          <w:szCs w:val="22"/>
        </w:rPr>
        <w:t xml:space="preserve"> manifestacije Tradicionalni susret penjača Paklenica 2016.g. i aktivnog odmora u suradnji sa JU NP Paklenica</w:t>
      </w:r>
      <w:r w:rsidR="004B37D7" w:rsidRPr="00255CF2">
        <w:rPr>
          <w:rFonts w:ascii="Arial Narrow" w:hAnsi="Arial Narrow" w:cs="Arial"/>
          <w:sz w:val="22"/>
          <w:szCs w:val="22"/>
        </w:rPr>
        <w:t xml:space="preserve"> a za tržište Slovenije, Austrije, Italije, BiH i Hrvatske…….23.500,00Kn</w:t>
      </w:r>
    </w:p>
    <w:p w:rsidR="00680C30" w:rsidRPr="00255CF2" w:rsidRDefault="00680C30" w:rsidP="00680C30">
      <w:pPr>
        <w:rPr>
          <w:rFonts w:ascii="Arial Narrow" w:hAnsi="Arial Narrow" w:cs="Arial"/>
          <w:sz w:val="22"/>
          <w:szCs w:val="22"/>
        </w:rPr>
      </w:pPr>
      <w:r w:rsidRPr="00255CF2">
        <w:rPr>
          <w:rFonts w:ascii="Arial Narrow" w:hAnsi="Arial Narrow" w:cs="Arial"/>
          <w:sz w:val="22"/>
          <w:szCs w:val="22"/>
        </w:rPr>
        <w:t>- sufinanciranje on-line promotivne kampanje TZŽ Zadarske udružene sa lokalnim TZ-ama na ključnim tržištima(Austrija, Njemačka, Velika Britanija, Švedska i Norveška)</w:t>
      </w:r>
      <w:r w:rsidR="004B37D7" w:rsidRPr="00255CF2">
        <w:rPr>
          <w:rFonts w:ascii="Arial Narrow" w:hAnsi="Arial Narrow" w:cs="Arial"/>
          <w:sz w:val="22"/>
          <w:szCs w:val="22"/>
        </w:rPr>
        <w:t>…………………………………25.000,00Kn</w:t>
      </w:r>
    </w:p>
    <w:p w:rsidR="00680C30" w:rsidRPr="004C71FD" w:rsidRDefault="00680C30" w:rsidP="004C71FD">
      <w:pPr>
        <w:rPr>
          <w:rFonts w:ascii="Arial Narrow" w:hAnsi="Arial Narrow" w:cs="Arial"/>
          <w:sz w:val="22"/>
          <w:szCs w:val="22"/>
        </w:rPr>
      </w:pPr>
    </w:p>
    <w:p w:rsidR="006C297E" w:rsidRPr="004C71FD" w:rsidRDefault="006C297E" w:rsidP="004C71FD">
      <w:pPr>
        <w:numPr>
          <w:ilvl w:val="1"/>
          <w:numId w:val="32"/>
        </w:numPr>
        <w:ind w:left="0" w:firstLine="0"/>
        <w:rPr>
          <w:rFonts w:ascii="Arial Narrow" w:hAnsi="Arial Narrow" w:cs="Arial"/>
          <w:sz w:val="22"/>
          <w:szCs w:val="22"/>
        </w:rPr>
      </w:pPr>
      <w:r w:rsidRPr="004C71FD">
        <w:rPr>
          <w:rFonts w:ascii="Arial Narrow" w:hAnsi="Arial Narrow" w:cs="Arial"/>
          <w:sz w:val="22"/>
          <w:szCs w:val="22"/>
        </w:rPr>
        <w:t>Opće oglašavanje</w:t>
      </w:r>
    </w:p>
    <w:p w:rsidR="006C297E" w:rsidRPr="004C71FD" w:rsidRDefault="00D47288" w:rsidP="004C71FD">
      <w:pPr>
        <w:rPr>
          <w:rFonts w:ascii="Arial Narrow" w:hAnsi="Arial Narrow" w:cs="Arial"/>
          <w:sz w:val="22"/>
          <w:szCs w:val="22"/>
        </w:rPr>
      </w:pPr>
      <w:r w:rsidRPr="004C71FD">
        <w:rPr>
          <w:rFonts w:ascii="Arial Narrow" w:hAnsi="Arial Narrow" w:cs="Arial"/>
          <w:sz w:val="22"/>
          <w:szCs w:val="22"/>
        </w:rPr>
        <w:t>Nastavlja se praksa</w:t>
      </w:r>
      <w:r w:rsidR="006C297E" w:rsidRPr="004C71FD">
        <w:rPr>
          <w:rFonts w:ascii="Arial Narrow" w:hAnsi="Arial Narrow" w:cs="Arial"/>
          <w:sz w:val="22"/>
          <w:szCs w:val="22"/>
        </w:rPr>
        <w:t xml:space="preserve"> </w:t>
      </w:r>
      <w:r w:rsidRPr="004C71FD">
        <w:rPr>
          <w:rFonts w:ascii="Arial Narrow" w:hAnsi="Arial Narrow" w:cs="Arial"/>
          <w:sz w:val="22"/>
          <w:szCs w:val="22"/>
        </w:rPr>
        <w:t>općeg</w:t>
      </w:r>
      <w:r w:rsidR="006C297E" w:rsidRPr="004C71FD">
        <w:rPr>
          <w:rFonts w:ascii="Arial Narrow" w:hAnsi="Arial Narrow" w:cs="Arial"/>
          <w:sz w:val="22"/>
          <w:szCs w:val="22"/>
        </w:rPr>
        <w:t xml:space="preserve"> oglašavanja destinacije s naglaskom na aktivni odmor i </w:t>
      </w:r>
      <w:r w:rsidRPr="004C71FD">
        <w:rPr>
          <w:rFonts w:ascii="Arial Narrow" w:hAnsi="Arial Narrow" w:cs="Arial"/>
          <w:sz w:val="22"/>
          <w:szCs w:val="22"/>
        </w:rPr>
        <w:t>tradicionalne međunarodne manifestacije</w:t>
      </w:r>
      <w:r w:rsidR="006C297E" w:rsidRPr="004C71FD">
        <w:rPr>
          <w:rFonts w:ascii="Arial Narrow" w:hAnsi="Arial Narrow" w:cs="Arial"/>
          <w:sz w:val="22"/>
          <w:szCs w:val="22"/>
        </w:rPr>
        <w:t xml:space="preserve"> putem kojih se gradi prepoznatljivi image destinacije i utječe na produženje turističke sezone. </w:t>
      </w:r>
      <w:r w:rsidR="006013E1" w:rsidRPr="004C71FD">
        <w:rPr>
          <w:rFonts w:ascii="Arial Narrow" w:hAnsi="Arial Narrow" w:cs="Arial"/>
          <w:sz w:val="22"/>
          <w:szCs w:val="22"/>
        </w:rPr>
        <w:t>Obuhvaća radio, vanjsko oglašavanje i tiskane medije.</w:t>
      </w:r>
    </w:p>
    <w:p w:rsidR="006C297E" w:rsidRPr="004C71FD" w:rsidRDefault="006C297E" w:rsidP="004C71FD">
      <w:pPr>
        <w:rPr>
          <w:rFonts w:ascii="Arial Narrow" w:hAnsi="Arial Narrow"/>
        </w:rPr>
      </w:pPr>
    </w:p>
    <w:p w:rsidR="006C297E" w:rsidRPr="004C71FD" w:rsidRDefault="006C297E" w:rsidP="004C71FD">
      <w:pPr>
        <w:numPr>
          <w:ilvl w:val="1"/>
          <w:numId w:val="32"/>
        </w:numPr>
        <w:ind w:left="0" w:firstLine="0"/>
        <w:rPr>
          <w:rFonts w:ascii="Arial Narrow" w:hAnsi="Arial Narrow" w:cs="Arial"/>
          <w:sz w:val="22"/>
          <w:szCs w:val="22"/>
        </w:rPr>
      </w:pPr>
      <w:r w:rsidRPr="004C71FD">
        <w:rPr>
          <w:rFonts w:ascii="Arial Narrow" w:hAnsi="Arial Narrow" w:cs="Arial"/>
          <w:sz w:val="22"/>
          <w:szCs w:val="22"/>
        </w:rPr>
        <w:t>Brošure i ostali tiskani materijal</w:t>
      </w:r>
    </w:p>
    <w:p w:rsidR="006013E1" w:rsidRPr="004C71FD" w:rsidRDefault="002E12F4" w:rsidP="004C71FD">
      <w:pPr>
        <w:rPr>
          <w:rFonts w:ascii="Arial Narrow" w:hAnsi="Arial Narrow" w:cs="Arial"/>
          <w:sz w:val="22"/>
          <w:szCs w:val="22"/>
        </w:rPr>
      </w:pPr>
      <w:r w:rsidRPr="004C71FD">
        <w:rPr>
          <w:rFonts w:ascii="Arial Narrow" w:hAnsi="Arial Narrow" w:cs="Arial"/>
          <w:sz w:val="22"/>
          <w:szCs w:val="22"/>
        </w:rPr>
        <w:t xml:space="preserve">Planira se ažuriranje i </w:t>
      </w:r>
      <w:proofErr w:type="spellStart"/>
      <w:r w:rsidRPr="004C71FD">
        <w:rPr>
          <w:rFonts w:ascii="Arial Narrow" w:hAnsi="Arial Narrow" w:cs="Arial"/>
          <w:sz w:val="22"/>
          <w:szCs w:val="22"/>
        </w:rPr>
        <w:t>dotisak</w:t>
      </w:r>
      <w:proofErr w:type="spellEnd"/>
      <w:r w:rsidRPr="004C71FD">
        <w:rPr>
          <w:rFonts w:ascii="Arial Narrow" w:hAnsi="Arial Narrow" w:cs="Arial"/>
          <w:sz w:val="22"/>
          <w:szCs w:val="22"/>
        </w:rPr>
        <w:t xml:space="preserve"> postojećih brošura</w:t>
      </w:r>
      <w:r w:rsidR="006013E1" w:rsidRPr="004C71FD">
        <w:rPr>
          <w:rFonts w:ascii="Arial Narrow" w:hAnsi="Arial Narrow" w:cs="Arial"/>
          <w:sz w:val="22"/>
          <w:szCs w:val="22"/>
        </w:rPr>
        <w:t>:</w:t>
      </w:r>
    </w:p>
    <w:p w:rsidR="006013E1" w:rsidRPr="004C71FD" w:rsidRDefault="006013E1" w:rsidP="004C71FD">
      <w:pPr>
        <w:rPr>
          <w:rFonts w:ascii="Arial Narrow" w:hAnsi="Arial Narrow" w:cs="Arial"/>
          <w:sz w:val="22"/>
          <w:szCs w:val="22"/>
        </w:rPr>
      </w:pPr>
      <w:r w:rsidRPr="004C71FD">
        <w:rPr>
          <w:rFonts w:ascii="Arial Narrow" w:hAnsi="Arial Narrow" w:cs="Arial"/>
          <w:sz w:val="22"/>
          <w:szCs w:val="22"/>
        </w:rPr>
        <w:t>- image brošure</w:t>
      </w:r>
      <w:r w:rsidR="002E12F4" w:rsidRPr="004C71FD">
        <w:rPr>
          <w:rFonts w:ascii="Arial Narrow" w:hAnsi="Arial Narrow" w:cs="Arial"/>
          <w:sz w:val="22"/>
          <w:szCs w:val="22"/>
        </w:rPr>
        <w:t xml:space="preserve"> za potrebe turističkih sajmova, posebnih prezentacija, medija i turističkih agencija</w:t>
      </w:r>
      <w:r w:rsidRPr="004C71FD">
        <w:rPr>
          <w:rFonts w:ascii="Arial Narrow" w:hAnsi="Arial Narrow" w:cs="Arial"/>
          <w:sz w:val="22"/>
          <w:szCs w:val="22"/>
        </w:rPr>
        <w:t xml:space="preserve">. </w:t>
      </w:r>
      <w:proofErr w:type="spellStart"/>
      <w:r w:rsidRPr="004C71FD">
        <w:rPr>
          <w:rFonts w:ascii="Arial Narrow" w:hAnsi="Arial Narrow" w:cs="Arial"/>
          <w:sz w:val="22"/>
          <w:szCs w:val="22"/>
        </w:rPr>
        <w:t>Image</w:t>
      </w:r>
      <w:proofErr w:type="spellEnd"/>
      <w:r w:rsidRPr="004C71FD">
        <w:rPr>
          <w:rFonts w:ascii="Arial Narrow" w:hAnsi="Arial Narrow" w:cs="Arial"/>
          <w:sz w:val="22"/>
          <w:szCs w:val="22"/>
        </w:rPr>
        <w:t xml:space="preserve"> brošura se izrađuje u 3 jezične varijante(</w:t>
      </w:r>
      <w:r w:rsidRPr="004C71FD">
        <w:rPr>
          <w:rFonts w:ascii="Arial Narrow" w:hAnsi="Arial Narrow" w:cs="Arial"/>
          <w:sz w:val="20"/>
          <w:szCs w:val="20"/>
        </w:rPr>
        <w:t>HR-FRA-NIZ, GB-DEU-ITA</w:t>
      </w:r>
      <w:r w:rsidRPr="004C71FD">
        <w:rPr>
          <w:rFonts w:ascii="Arial Narrow" w:hAnsi="Arial Narrow" w:cs="Arial"/>
          <w:sz w:val="22"/>
          <w:szCs w:val="22"/>
        </w:rPr>
        <w:t xml:space="preserve">, </w:t>
      </w:r>
      <w:r w:rsidRPr="004C71FD">
        <w:rPr>
          <w:rFonts w:ascii="Arial Narrow" w:hAnsi="Arial Narrow" w:cs="Arial"/>
          <w:sz w:val="20"/>
          <w:szCs w:val="20"/>
        </w:rPr>
        <w:t>SLO,SVK,CZE</w:t>
      </w:r>
      <w:r w:rsidRPr="004C71FD">
        <w:rPr>
          <w:rFonts w:ascii="Arial Narrow" w:hAnsi="Arial Narrow" w:cs="Arial"/>
          <w:sz w:val="22"/>
          <w:szCs w:val="22"/>
        </w:rPr>
        <w:t>). Planirana naklada</w:t>
      </w:r>
      <w:r w:rsidR="001B660C" w:rsidRPr="004C71FD">
        <w:rPr>
          <w:rFonts w:ascii="Arial Narrow" w:hAnsi="Arial Narrow" w:cs="Arial"/>
          <w:sz w:val="22"/>
          <w:szCs w:val="22"/>
        </w:rPr>
        <w:t xml:space="preserve"> do</w:t>
      </w:r>
      <w:r w:rsidRPr="004C71FD">
        <w:rPr>
          <w:rFonts w:ascii="Arial Narrow" w:hAnsi="Arial Narrow" w:cs="Arial"/>
          <w:sz w:val="22"/>
          <w:szCs w:val="22"/>
        </w:rPr>
        <w:t xml:space="preserve"> </w:t>
      </w:r>
      <w:r w:rsidR="00DE3E54" w:rsidRPr="004C71FD">
        <w:rPr>
          <w:rFonts w:ascii="Arial Narrow" w:hAnsi="Arial Narrow" w:cs="Arial"/>
          <w:sz w:val="22"/>
          <w:szCs w:val="22"/>
        </w:rPr>
        <w:t>5.000kom.</w:t>
      </w:r>
    </w:p>
    <w:p w:rsidR="006013E1" w:rsidRPr="004C71FD" w:rsidRDefault="006013E1" w:rsidP="004C71FD">
      <w:pPr>
        <w:rPr>
          <w:rFonts w:ascii="Arial Narrow" w:hAnsi="Arial Narrow" w:cs="Arial"/>
          <w:sz w:val="22"/>
          <w:szCs w:val="22"/>
        </w:rPr>
      </w:pPr>
      <w:r w:rsidRPr="004C71FD">
        <w:rPr>
          <w:rFonts w:ascii="Arial Narrow" w:hAnsi="Arial Narrow" w:cs="Arial"/>
          <w:sz w:val="22"/>
          <w:szCs w:val="22"/>
        </w:rPr>
        <w:t>- tematske brošure za potrebe kvalitetnog informiranja turista o sadržajima destinacije, povećanja vanpansionske potrošnje i obogaćenja doživljaja u destinaciji. Sveukupno je tijekom godina formirano</w:t>
      </w:r>
      <w:r w:rsidR="00FA1A12" w:rsidRPr="004C71FD">
        <w:rPr>
          <w:rFonts w:ascii="Arial Narrow" w:hAnsi="Arial Narrow" w:cs="Arial"/>
          <w:sz w:val="22"/>
          <w:szCs w:val="22"/>
        </w:rPr>
        <w:t xml:space="preserve"> 5</w:t>
      </w:r>
      <w:r w:rsidRPr="004C71FD">
        <w:rPr>
          <w:rFonts w:ascii="Arial Narrow" w:hAnsi="Arial Narrow" w:cs="Arial"/>
          <w:sz w:val="22"/>
          <w:szCs w:val="22"/>
        </w:rPr>
        <w:t xml:space="preserve"> takvih brošura(Info letak s planom mjesta, </w:t>
      </w:r>
      <w:proofErr w:type="spellStart"/>
      <w:r w:rsidRPr="004C71FD">
        <w:rPr>
          <w:rFonts w:ascii="Arial Narrow" w:hAnsi="Arial Narrow" w:cs="Arial"/>
          <w:sz w:val="22"/>
          <w:szCs w:val="22"/>
        </w:rPr>
        <w:t>Hike</w:t>
      </w:r>
      <w:proofErr w:type="spellEnd"/>
      <w:r w:rsidRPr="004C71FD">
        <w:rPr>
          <w:rFonts w:ascii="Arial Narrow" w:hAnsi="Arial Narrow" w:cs="Arial"/>
          <w:sz w:val="22"/>
          <w:szCs w:val="22"/>
        </w:rPr>
        <w:t>&amp;</w:t>
      </w:r>
      <w:proofErr w:type="spellStart"/>
      <w:r w:rsidRPr="004C71FD">
        <w:rPr>
          <w:rFonts w:ascii="Arial Narrow" w:hAnsi="Arial Narrow" w:cs="Arial"/>
          <w:sz w:val="22"/>
          <w:szCs w:val="22"/>
        </w:rPr>
        <w:t>Bike</w:t>
      </w:r>
      <w:proofErr w:type="spellEnd"/>
      <w:r w:rsidRPr="004C71FD">
        <w:rPr>
          <w:rFonts w:ascii="Arial Narrow" w:hAnsi="Arial Narrow" w:cs="Arial"/>
          <w:sz w:val="22"/>
          <w:szCs w:val="22"/>
        </w:rPr>
        <w:t xml:space="preserve">, Tragovima </w:t>
      </w:r>
      <w:proofErr w:type="spellStart"/>
      <w:r w:rsidRPr="004C71FD">
        <w:rPr>
          <w:rFonts w:ascii="Arial Narrow" w:hAnsi="Arial Narrow" w:cs="Arial"/>
          <w:sz w:val="22"/>
          <w:szCs w:val="22"/>
        </w:rPr>
        <w:t>Winnetoua</w:t>
      </w:r>
      <w:proofErr w:type="spellEnd"/>
      <w:r w:rsidRPr="004C71FD">
        <w:rPr>
          <w:rFonts w:ascii="Arial Narrow" w:hAnsi="Arial Narrow" w:cs="Arial"/>
          <w:sz w:val="22"/>
          <w:szCs w:val="22"/>
        </w:rPr>
        <w:t>, Mirila, Velebitska priča o vodi</w:t>
      </w:r>
      <w:r w:rsidR="00FA1A12" w:rsidRPr="004C71FD">
        <w:rPr>
          <w:rFonts w:ascii="Arial Narrow" w:hAnsi="Arial Narrow" w:cs="Arial"/>
          <w:sz w:val="22"/>
          <w:szCs w:val="22"/>
        </w:rPr>
        <w:t xml:space="preserve">) te Zajednica skrbi o ažuriranju, </w:t>
      </w:r>
      <w:proofErr w:type="spellStart"/>
      <w:r w:rsidR="00FA1A12" w:rsidRPr="004C71FD">
        <w:rPr>
          <w:rFonts w:ascii="Arial Narrow" w:hAnsi="Arial Narrow" w:cs="Arial"/>
          <w:sz w:val="22"/>
          <w:szCs w:val="22"/>
        </w:rPr>
        <w:t>dotisku</w:t>
      </w:r>
      <w:proofErr w:type="spellEnd"/>
      <w:r w:rsidR="00FA1A12" w:rsidRPr="004C71FD">
        <w:rPr>
          <w:rFonts w:ascii="Arial Narrow" w:hAnsi="Arial Narrow" w:cs="Arial"/>
          <w:sz w:val="22"/>
          <w:szCs w:val="22"/>
        </w:rPr>
        <w:t xml:space="preserve"> i distribuciji istih.</w:t>
      </w:r>
      <w:r w:rsidR="001B660C" w:rsidRPr="004C71FD">
        <w:rPr>
          <w:rFonts w:ascii="Arial Narrow" w:hAnsi="Arial Narrow" w:cs="Arial"/>
          <w:sz w:val="22"/>
          <w:szCs w:val="22"/>
        </w:rPr>
        <w:t xml:space="preserve"> Svi materijali su vrlo dobro prihvaćeni od strane turista te </w:t>
      </w:r>
      <w:r w:rsidR="00AF1FCE">
        <w:rPr>
          <w:rFonts w:ascii="Arial Narrow" w:hAnsi="Arial Narrow" w:cs="Arial"/>
          <w:sz w:val="22"/>
          <w:szCs w:val="22"/>
        </w:rPr>
        <w:t>je</w:t>
      </w:r>
      <w:r w:rsidR="001B660C" w:rsidRPr="004C71FD">
        <w:rPr>
          <w:rFonts w:ascii="Arial Narrow" w:hAnsi="Arial Narrow" w:cs="Arial"/>
          <w:sz w:val="22"/>
          <w:szCs w:val="22"/>
        </w:rPr>
        <w:t xml:space="preserve"> potrebno </w:t>
      </w:r>
      <w:r w:rsidR="00FA1A12" w:rsidRPr="004C71FD">
        <w:rPr>
          <w:rFonts w:ascii="Arial Narrow" w:hAnsi="Arial Narrow" w:cs="Arial"/>
          <w:sz w:val="22"/>
          <w:szCs w:val="22"/>
        </w:rPr>
        <w:t>realizirati:</w:t>
      </w:r>
    </w:p>
    <w:p w:rsidR="00FA1A12" w:rsidRPr="004C71FD" w:rsidRDefault="00FA1A12" w:rsidP="004C71FD">
      <w:pPr>
        <w:rPr>
          <w:rFonts w:ascii="Arial Narrow" w:hAnsi="Arial Narrow" w:cs="Arial"/>
          <w:sz w:val="22"/>
          <w:szCs w:val="22"/>
        </w:rPr>
      </w:pPr>
      <w:r w:rsidRPr="004C71FD">
        <w:rPr>
          <w:rFonts w:ascii="Arial Narrow" w:hAnsi="Arial Narrow" w:cs="Arial"/>
          <w:sz w:val="22"/>
          <w:szCs w:val="22"/>
        </w:rPr>
        <w:t xml:space="preserve">- Info letak s planom mjesta- </w:t>
      </w:r>
      <w:proofErr w:type="spellStart"/>
      <w:r w:rsidRPr="004C71FD">
        <w:rPr>
          <w:rFonts w:ascii="Arial Narrow" w:hAnsi="Arial Narrow" w:cs="Arial"/>
          <w:sz w:val="22"/>
          <w:szCs w:val="22"/>
        </w:rPr>
        <w:t>dotisak</w:t>
      </w:r>
      <w:proofErr w:type="spellEnd"/>
      <w:r w:rsidRPr="004C71FD">
        <w:rPr>
          <w:rFonts w:ascii="Arial Narrow" w:hAnsi="Arial Narrow" w:cs="Arial"/>
          <w:sz w:val="22"/>
          <w:szCs w:val="22"/>
        </w:rPr>
        <w:t xml:space="preserve"> u nakladi </w:t>
      </w:r>
      <w:r w:rsidR="00DE3E54" w:rsidRPr="004C71FD">
        <w:rPr>
          <w:rFonts w:ascii="Arial Narrow" w:hAnsi="Arial Narrow" w:cs="Arial"/>
          <w:sz w:val="22"/>
          <w:szCs w:val="22"/>
        </w:rPr>
        <w:t>od</w:t>
      </w:r>
      <w:r w:rsidRPr="004C71FD">
        <w:rPr>
          <w:rFonts w:ascii="Arial Narrow" w:hAnsi="Arial Narrow" w:cs="Arial"/>
          <w:sz w:val="22"/>
          <w:szCs w:val="22"/>
        </w:rPr>
        <w:t xml:space="preserve"> </w:t>
      </w:r>
      <w:r w:rsidR="001B660C" w:rsidRPr="004C71FD">
        <w:rPr>
          <w:rFonts w:ascii="Arial Narrow" w:hAnsi="Arial Narrow" w:cs="Arial"/>
          <w:sz w:val="22"/>
          <w:szCs w:val="22"/>
        </w:rPr>
        <w:t>5</w:t>
      </w:r>
      <w:r w:rsidRPr="004C71FD">
        <w:rPr>
          <w:rFonts w:ascii="Arial Narrow" w:hAnsi="Arial Narrow" w:cs="Arial"/>
          <w:sz w:val="22"/>
          <w:szCs w:val="22"/>
        </w:rPr>
        <w:t>.000kom,</w:t>
      </w:r>
    </w:p>
    <w:p w:rsidR="00FA1A12" w:rsidRPr="004C71FD" w:rsidRDefault="00FA1A12" w:rsidP="004C71FD">
      <w:pPr>
        <w:rPr>
          <w:rFonts w:ascii="Arial Narrow" w:hAnsi="Arial Narrow" w:cs="Arial"/>
          <w:sz w:val="22"/>
          <w:szCs w:val="22"/>
        </w:rPr>
      </w:pPr>
      <w:r w:rsidRPr="004C71FD">
        <w:rPr>
          <w:rFonts w:ascii="Arial Narrow" w:hAnsi="Arial Narrow" w:cs="Arial"/>
          <w:sz w:val="22"/>
          <w:szCs w:val="22"/>
        </w:rPr>
        <w:t xml:space="preserve">- Mirila - ažuriranje, redizajn i tisak u nakladi </w:t>
      </w:r>
      <w:r w:rsidR="00DE3E54" w:rsidRPr="004C71FD">
        <w:rPr>
          <w:rFonts w:ascii="Arial Narrow" w:hAnsi="Arial Narrow" w:cs="Arial"/>
          <w:sz w:val="22"/>
          <w:szCs w:val="22"/>
        </w:rPr>
        <w:t>od</w:t>
      </w:r>
      <w:r w:rsidRPr="004C71FD">
        <w:rPr>
          <w:rFonts w:ascii="Arial Narrow" w:hAnsi="Arial Narrow" w:cs="Arial"/>
          <w:sz w:val="22"/>
          <w:szCs w:val="22"/>
        </w:rPr>
        <w:t xml:space="preserve"> </w:t>
      </w:r>
      <w:r w:rsidR="001B660C" w:rsidRPr="004C71FD">
        <w:rPr>
          <w:rFonts w:ascii="Arial Narrow" w:hAnsi="Arial Narrow" w:cs="Arial"/>
          <w:sz w:val="22"/>
          <w:szCs w:val="22"/>
        </w:rPr>
        <w:t>5</w:t>
      </w:r>
      <w:r w:rsidRPr="004C71FD">
        <w:rPr>
          <w:rFonts w:ascii="Arial Narrow" w:hAnsi="Arial Narrow" w:cs="Arial"/>
          <w:sz w:val="22"/>
          <w:szCs w:val="22"/>
        </w:rPr>
        <w:t>.000kom.</w:t>
      </w:r>
    </w:p>
    <w:p w:rsidR="001B660C" w:rsidRPr="004C71FD" w:rsidRDefault="001B660C" w:rsidP="004C71FD">
      <w:pPr>
        <w:rPr>
          <w:rFonts w:ascii="Arial Narrow" w:hAnsi="Arial Narrow" w:cs="Arial"/>
          <w:sz w:val="22"/>
          <w:szCs w:val="22"/>
        </w:rPr>
      </w:pPr>
      <w:r w:rsidRPr="004C71FD">
        <w:rPr>
          <w:rFonts w:ascii="Arial Narrow" w:hAnsi="Arial Narrow" w:cs="Arial"/>
          <w:sz w:val="22"/>
          <w:szCs w:val="22"/>
        </w:rPr>
        <w:t xml:space="preserve">- Velebitska priča o vodi – </w:t>
      </w:r>
      <w:proofErr w:type="spellStart"/>
      <w:r w:rsidRPr="004C71FD">
        <w:rPr>
          <w:rFonts w:ascii="Arial Narrow" w:hAnsi="Arial Narrow" w:cs="Arial"/>
          <w:sz w:val="22"/>
          <w:szCs w:val="22"/>
        </w:rPr>
        <w:t>dotisak</w:t>
      </w:r>
      <w:proofErr w:type="spellEnd"/>
      <w:r w:rsidRPr="004C71FD">
        <w:rPr>
          <w:rFonts w:ascii="Arial Narrow" w:hAnsi="Arial Narrow" w:cs="Arial"/>
          <w:sz w:val="22"/>
          <w:szCs w:val="22"/>
        </w:rPr>
        <w:t xml:space="preserve"> 2.000kom.</w:t>
      </w:r>
    </w:p>
    <w:p w:rsidR="00FA1A12" w:rsidRPr="004C71FD" w:rsidRDefault="00FA1A12" w:rsidP="004C71FD">
      <w:pPr>
        <w:rPr>
          <w:rFonts w:ascii="Arial Narrow" w:hAnsi="Arial Narrow" w:cs="Arial"/>
          <w:sz w:val="22"/>
          <w:szCs w:val="22"/>
        </w:rPr>
      </w:pPr>
    </w:p>
    <w:p w:rsidR="00FA1A12" w:rsidRPr="004C71FD" w:rsidRDefault="00FA1A12" w:rsidP="004C71FD">
      <w:pPr>
        <w:rPr>
          <w:rFonts w:ascii="Arial Narrow" w:hAnsi="Arial Narrow" w:cs="Arial"/>
          <w:sz w:val="22"/>
          <w:szCs w:val="22"/>
        </w:rPr>
      </w:pPr>
      <w:r w:rsidRPr="004C71FD">
        <w:rPr>
          <w:rFonts w:ascii="Arial Narrow" w:hAnsi="Arial Narrow" w:cs="Arial"/>
          <w:sz w:val="22"/>
          <w:szCs w:val="22"/>
        </w:rPr>
        <w:t xml:space="preserve">Od ostalog promidžbenog materijala Zajednica izrađuje tematske city </w:t>
      </w:r>
      <w:proofErr w:type="spellStart"/>
      <w:r w:rsidRPr="004C71FD">
        <w:rPr>
          <w:rFonts w:ascii="Arial Narrow" w:hAnsi="Arial Narrow" w:cs="Arial"/>
          <w:sz w:val="22"/>
          <w:szCs w:val="22"/>
        </w:rPr>
        <w:t>light</w:t>
      </w:r>
      <w:proofErr w:type="spellEnd"/>
      <w:r w:rsidRPr="004C71FD">
        <w:rPr>
          <w:rFonts w:ascii="Arial Narrow" w:hAnsi="Arial Narrow" w:cs="Arial"/>
          <w:sz w:val="22"/>
          <w:szCs w:val="22"/>
        </w:rPr>
        <w:t xml:space="preserve"> plakate za promociju turističkih sadržaja destinacije u sklopu lokalnih autobusnih nadstrešnica, plakate za najavu događanja na području Zajednice i druge vrste materijala, sukladno potrebama i mogućnostima.</w:t>
      </w:r>
    </w:p>
    <w:p w:rsidR="00951230" w:rsidRPr="004C71FD" w:rsidRDefault="00951230" w:rsidP="004C71FD">
      <w:pPr>
        <w:rPr>
          <w:rFonts w:ascii="Arial Narrow" w:hAnsi="Arial Narrow" w:cs="Arial"/>
          <w:sz w:val="22"/>
          <w:szCs w:val="22"/>
        </w:rPr>
      </w:pPr>
    </w:p>
    <w:p w:rsidR="006C297E" w:rsidRPr="004C71FD" w:rsidRDefault="006C297E" w:rsidP="004C71FD">
      <w:pPr>
        <w:rPr>
          <w:rFonts w:ascii="Arial Narrow" w:hAnsi="Arial Narrow"/>
        </w:rPr>
      </w:pPr>
    </w:p>
    <w:p w:rsidR="006C297E" w:rsidRPr="004C71FD" w:rsidRDefault="006C297E" w:rsidP="004C71FD">
      <w:pPr>
        <w:numPr>
          <w:ilvl w:val="1"/>
          <w:numId w:val="32"/>
        </w:numPr>
        <w:ind w:left="0" w:firstLine="0"/>
        <w:rPr>
          <w:rFonts w:ascii="Arial Narrow" w:hAnsi="Arial Narrow" w:cs="Arial"/>
          <w:sz w:val="22"/>
          <w:szCs w:val="22"/>
        </w:rPr>
      </w:pPr>
      <w:r w:rsidRPr="004C71FD">
        <w:rPr>
          <w:rFonts w:ascii="Arial Narrow" w:hAnsi="Arial Narrow" w:cs="Arial"/>
          <w:sz w:val="22"/>
          <w:szCs w:val="22"/>
        </w:rPr>
        <w:t>Suveniri i promo materijali</w:t>
      </w:r>
    </w:p>
    <w:p w:rsidR="004C71FD" w:rsidRPr="004C71FD" w:rsidRDefault="006C297E" w:rsidP="004C71FD">
      <w:pPr>
        <w:rPr>
          <w:rFonts w:ascii="Arial Narrow" w:hAnsi="Arial Narrow" w:cs="Arial"/>
          <w:sz w:val="22"/>
          <w:szCs w:val="22"/>
        </w:rPr>
      </w:pPr>
      <w:r w:rsidRPr="004C71FD">
        <w:rPr>
          <w:rFonts w:ascii="Arial Narrow" w:hAnsi="Arial Narrow" w:cs="Arial"/>
          <w:sz w:val="22"/>
          <w:szCs w:val="22"/>
        </w:rPr>
        <w:t xml:space="preserve">Predviđa se nabava manjih količina prigodnih suvenira </w:t>
      </w:r>
      <w:r w:rsidR="00DD65EE" w:rsidRPr="004C71FD">
        <w:rPr>
          <w:rFonts w:ascii="Arial Narrow" w:hAnsi="Arial Narrow" w:cs="Arial"/>
          <w:sz w:val="22"/>
          <w:szCs w:val="22"/>
        </w:rPr>
        <w:t xml:space="preserve">za novinare, poslovne partnere i potrebe promidžbe. </w:t>
      </w:r>
    </w:p>
    <w:p w:rsidR="00DD65EE" w:rsidRPr="004C71FD" w:rsidRDefault="00DD65EE" w:rsidP="0093495C">
      <w:pPr>
        <w:rPr>
          <w:rFonts w:ascii="Arial Narrow" w:hAnsi="Arial Narrow" w:cs="Arial"/>
          <w:sz w:val="22"/>
          <w:szCs w:val="22"/>
        </w:rPr>
      </w:pPr>
    </w:p>
    <w:p w:rsidR="006C297E" w:rsidRPr="004C71FD" w:rsidRDefault="006C297E" w:rsidP="00180EF9">
      <w:pPr>
        <w:pStyle w:val="Odlomakpopisa"/>
        <w:numPr>
          <w:ilvl w:val="1"/>
          <w:numId w:val="32"/>
        </w:numPr>
        <w:rPr>
          <w:rFonts w:ascii="Arial Narrow" w:hAnsi="Arial Narrow" w:cs="Arial"/>
          <w:sz w:val="22"/>
          <w:szCs w:val="22"/>
        </w:rPr>
      </w:pPr>
      <w:r w:rsidRPr="004C71FD">
        <w:rPr>
          <w:rFonts w:ascii="Arial Narrow" w:hAnsi="Arial Narrow" w:cs="Arial"/>
          <w:sz w:val="22"/>
          <w:szCs w:val="22"/>
        </w:rPr>
        <w:t>Info table</w:t>
      </w:r>
    </w:p>
    <w:p w:rsidR="006C297E" w:rsidRPr="004C71FD" w:rsidRDefault="00DD65EE" w:rsidP="00255FDB">
      <w:pPr>
        <w:rPr>
          <w:rFonts w:ascii="Arial Narrow" w:hAnsi="Arial Narrow" w:cs="Arial"/>
          <w:sz w:val="22"/>
          <w:szCs w:val="22"/>
        </w:rPr>
      </w:pPr>
      <w:r w:rsidRPr="004C71FD">
        <w:rPr>
          <w:rFonts w:ascii="Arial Narrow" w:hAnsi="Arial Narrow" w:cs="Arial"/>
          <w:sz w:val="22"/>
          <w:szCs w:val="22"/>
        </w:rPr>
        <w:t>Planira se o</w:t>
      </w:r>
      <w:r w:rsidR="006059DE" w:rsidRPr="004C71FD">
        <w:rPr>
          <w:rFonts w:ascii="Arial Narrow" w:hAnsi="Arial Narrow" w:cs="Arial"/>
          <w:sz w:val="22"/>
          <w:szCs w:val="22"/>
        </w:rPr>
        <w:t xml:space="preserve">državanje i nadopuna </w:t>
      </w:r>
      <w:r w:rsidRPr="004C71FD">
        <w:rPr>
          <w:rFonts w:ascii="Arial Narrow" w:hAnsi="Arial Narrow" w:cs="Arial"/>
          <w:sz w:val="22"/>
          <w:szCs w:val="22"/>
        </w:rPr>
        <w:t xml:space="preserve">sustava interpretacijskih panoa </w:t>
      </w:r>
      <w:r w:rsidR="006059DE" w:rsidRPr="004C71FD">
        <w:rPr>
          <w:rFonts w:ascii="Arial Narrow" w:hAnsi="Arial Narrow" w:cs="Arial"/>
          <w:sz w:val="22"/>
          <w:szCs w:val="22"/>
        </w:rPr>
        <w:t>sukladno potrebama i mogućnostima.</w:t>
      </w:r>
    </w:p>
    <w:p w:rsidR="006C297E" w:rsidRPr="004C71FD" w:rsidRDefault="006C297E" w:rsidP="00255FDB">
      <w:pPr>
        <w:rPr>
          <w:rFonts w:ascii="Arial Narrow" w:hAnsi="Arial Narrow"/>
        </w:rPr>
      </w:pPr>
    </w:p>
    <w:p w:rsidR="006C297E" w:rsidRPr="004C71FD" w:rsidRDefault="002E12F4" w:rsidP="00180EF9">
      <w:pPr>
        <w:ind w:left="720"/>
        <w:rPr>
          <w:rFonts w:ascii="Arial Narrow" w:hAnsi="Arial Narrow" w:cs="Arial"/>
          <w:sz w:val="22"/>
          <w:szCs w:val="22"/>
        </w:rPr>
      </w:pPr>
      <w:r w:rsidRPr="004C71FD">
        <w:rPr>
          <w:rFonts w:ascii="Arial Narrow" w:hAnsi="Arial Narrow" w:cs="Arial"/>
          <w:sz w:val="22"/>
          <w:szCs w:val="22"/>
        </w:rPr>
        <w:t>PLANIRANA SREDSTVA: 1</w:t>
      </w:r>
      <w:r w:rsidR="004E0EB6">
        <w:rPr>
          <w:rFonts w:ascii="Arial Narrow" w:hAnsi="Arial Narrow" w:cs="Arial"/>
          <w:sz w:val="22"/>
          <w:szCs w:val="22"/>
        </w:rPr>
        <w:t>5</w:t>
      </w:r>
      <w:r w:rsidR="00687766" w:rsidRPr="004C71FD">
        <w:rPr>
          <w:rFonts w:ascii="Arial Narrow" w:hAnsi="Arial Narrow" w:cs="Arial"/>
          <w:sz w:val="22"/>
          <w:szCs w:val="22"/>
        </w:rPr>
        <w:t>0</w:t>
      </w:r>
      <w:r w:rsidRPr="004C71FD">
        <w:rPr>
          <w:rFonts w:ascii="Arial Narrow" w:hAnsi="Arial Narrow" w:cs="Arial"/>
          <w:sz w:val="22"/>
          <w:szCs w:val="22"/>
        </w:rPr>
        <w:t>.000,00Kn</w:t>
      </w:r>
    </w:p>
    <w:p w:rsidR="002E12F4" w:rsidRPr="004C71FD" w:rsidRDefault="002E12F4" w:rsidP="00180EF9">
      <w:pPr>
        <w:ind w:left="720"/>
        <w:rPr>
          <w:rFonts w:ascii="Arial Narrow" w:hAnsi="Arial Narrow" w:cs="Arial"/>
          <w:sz w:val="22"/>
          <w:szCs w:val="22"/>
        </w:rPr>
      </w:pPr>
      <w:r w:rsidRPr="004C71FD">
        <w:rPr>
          <w:rFonts w:ascii="Arial Narrow" w:hAnsi="Arial Narrow" w:cs="Arial"/>
          <w:sz w:val="22"/>
          <w:szCs w:val="22"/>
        </w:rPr>
        <w:t>NOSIOC: Turistički ured;</w:t>
      </w:r>
    </w:p>
    <w:p w:rsidR="002E12F4" w:rsidRPr="004C71FD" w:rsidRDefault="002E12F4" w:rsidP="00180EF9">
      <w:pPr>
        <w:ind w:left="720"/>
        <w:rPr>
          <w:rFonts w:ascii="Arial Narrow" w:hAnsi="Arial Narrow" w:cs="Arial"/>
          <w:sz w:val="22"/>
          <w:szCs w:val="22"/>
        </w:rPr>
      </w:pPr>
      <w:r w:rsidRPr="004C71FD">
        <w:rPr>
          <w:rFonts w:ascii="Arial Narrow" w:hAnsi="Arial Narrow" w:cs="Arial"/>
          <w:sz w:val="22"/>
          <w:szCs w:val="22"/>
        </w:rPr>
        <w:t>ROK: do kraja lipnja 201</w:t>
      </w:r>
      <w:r w:rsidR="00687766" w:rsidRPr="004C71FD">
        <w:rPr>
          <w:rFonts w:ascii="Arial Narrow" w:hAnsi="Arial Narrow" w:cs="Arial"/>
          <w:sz w:val="22"/>
          <w:szCs w:val="22"/>
        </w:rPr>
        <w:t>6</w:t>
      </w:r>
      <w:r w:rsidRPr="004C71FD">
        <w:rPr>
          <w:rFonts w:ascii="Arial Narrow" w:hAnsi="Arial Narrow" w:cs="Arial"/>
          <w:sz w:val="22"/>
          <w:szCs w:val="22"/>
        </w:rPr>
        <w:t>.</w:t>
      </w:r>
    </w:p>
    <w:p w:rsidR="002E12F4" w:rsidRPr="004C71FD" w:rsidRDefault="002E12F4" w:rsidP="00180EF9">
      <w:pPr>
        <w:ind w:left="720"/>
        <w:rPr>
          <w:rFonts w:ascii="Arial Narrow" w:hAnsi="Arial Narrow"/>
        </w:rPr>
      </w:pPr>
    </w:p>
    <w:p w:rsidR="006C297E" w:rsidRPr="004C71FD" w:rsidRDefault="006C297E" w:rsidP="00BB6706">
      <w:pPr>
        <w:numPr>
          <w:ilvl w:val="0"/>
          <w:numId w:val="32"/>
        </w:numPr>
        <w:rPr>
          <w:rFonts w:ascii="Arial Narrow" w:hAnsi="Arial Narrow" w:cs="Arial"/>
          <w:sz w:val="22"/>
          <w:szCs w:val="22"/>
        </w:rPr>
      </w:pPr>
      <w:r w:rsidRPr="004C71FD">
        <w:rPr>
          <w:rFonts w:ascii="Arial Narrow" w:hAnsi="Arial Narrow" w:cs="Arial"/>
          <w:sz w:val="22"/>
          <w:szCs w:val="22"/>
        </w:rPr>
        <w:t>SMEĐA SIGNALIZACIJA</w:t>
      </w:r>
    </w:p>
    <w:p w:rsidR="00747A40" w:rsidRPr="004C71FD" w:rsidRDefault="006C297E" w:rsidP="002C6F88">
      <w:pPr>
        <w:rPr>
          <w:rFonts w:ascii="Arial Narrow" w:hAnsi="Arial Narrow" w:cs="Arial"/>
          <w:sz w:val="22"/>
          <w:szCs w:val="22"/>
        </w:rPr>
      </w:pPr>
      <w:r w:rsidRPr="004C71FD">
        <w:rPr>
          <w:rFonts w:ascii="Arial Narrow" w:hAnsi="Arial Narrow" w:cs="Arial"/>
          <w:sz w:val="22"/>
          <w:szCs w:val="22"/>
        </w:rPr>
        <w:t>Planira</w:t>
      </w:r>
      <w:r w:rsidR="00747A40" w:rsidRPr="004C71FD">
        <w:rPr>
          <w:rFonts w:ascii="Arial Narrow" w:hAnsi="Arial Narrow" w:cs="Arial"/>
          <w:sz w:val="22"/>
          <w:szCs w:val="22"/>
        </w:rPr>
        <w:t xml:space="preserve">ju se preostale aktivnosti na rekonstrukciji i nadopuni sustava smeđe signalizacije te održavanje sustava. I dalje je potrebno ukazivati na loše stanje na terenu uslijed neplanskog postavljanja reklamnih tabli uz glavnu prometnicu i na javnim površinama te poticati nadležne institucije na uvođenje jednoobraznog sustava </w:t>
      </w:r>
      <w:r w:rsidR="00747A40" w:rsidRPr="004C71FD">
        <w:rPr>
          <w:rFonts w:ascii="Arial Narrow" w:hAnsi="Arial Narrow" w:cs="Arial"/>
          <w:sz w:val="22"/>
          <w:szCs w:val="22"/>
        </w:rPr>
        <w:lastRenderedPageBreak/>
        <w:t>označavanja komercijalnih sadržaja ukoliko se dozvoljava njihovo postavljanje na javnim površinama. Za provođenje navedenog potrebna je uključenost lokalne samouprave i nadležne uprave za ceste.</w:t>
      </w:r>
    </w:p>
    <w:p w:rsidR="00747A40" w:rsidRPr="004C71FD" w:rsidRDefault="00747A40" w:rsidP="002C6F88">
      <w:pPr>
        <w:rPr>
          <w:rFonts w:ascii="Arial Narrow" w:hAnsi="Arial Narrow"/>
        </w:rPr>
      </w:pPr>
    </w:p>
    <w:p w:rsidR="006C297E" w:rsidRPr="004C71FD" w:rsidRDefault="002E12F4" w:rsidP="002C6F88">
      <w:pPr>
        <w:rPr>
          <w:rFonts w:ascii="Arial Narrow" w:hAnsi="Arial Narrow" w:cs="Arial"/>
          <w:sz w:val="22"/>
          <w:szCs w:val="22"/>
        </w:rPr>
      </w:pPr>
      <w:r w:rsidRPr="004C71FD">
        <w:rPr>
          <w:rFonts w:ascii="Arial Narrow" w:hAnsi="Arial Narrow" w:cs="Arial"/>
          <w:sz w:val="22"/>
          <w:szCs w:val="22"/>
        </w:rPr>
        <w:t xml:space="preserve">PLANIRANA SREDSTVA: </w:t>
      </w:r>
      <w:r w:rsidR="00687766" w:rsidRPr="004C71FD">
        <w:rPr>
          <w:rFonts w:ascii="Arial Narrow" w:hAnsi="Arial Narrow" w:cs="Arial"/>
          <w:sz w:val="22"/>
          <w:szCs w:val="22"/>
        </w:rPr>
        <w:t>20</w:t>
      </w:r>
      <w:r w:rsidRPr="004C71FD">
        <w:rPr>
          <w:rFonts w:ascii="Arial Narrow" w:hAnsi="Arial Narrow" w:cs="Arial"/>
          <w:sz w:val="22"/>
          <w:szCs w:val="22"/>
        </w:rPr>
        <w:t>.000,00Kn;</w:t>
      </w:r>
    </w:p>
    <w:p w:rsidR="002E12F4" w:rsidRPr="004C71FD" w:rsidRDefault="004B37D7" w:rsidP="002C6F88">
      <w:pPr>
        <w:rPr>
          <w:rFonts w:ascii="Arial Narrow" w:hAnsi="Arial Narrow" w:cs="Arial"/>
          <w:sz w:val="22"/>
          <w:szCs w:val="22"/>
        </w:rPr>
      </w:pPr>
      <w:r>
        <w:rPr>
          <w:rFonts w:ascii="Arial Narrow" w:hAnsi="Arial Narrow" w:cs="Arial"/>
          <w:sz w:val="22"/>
          <w:szCs w:val="22"/>
        </w:rPr>
        <w:t>NOSIOC: Turistički ured;</w:t>
      </w:r>
    </w:p>
    <w:p w:rsidR="002E12F4" w:rsidRDefault="002E12F4" w:rsidP="002C6F88">
      <w:pPr>
        <w:rPr>
          <w:rFonts w:ascii="Arial Narrow" w:hAnsi="Arial Narrow" w:cs="Arial"/>
          <w:sz w:val="22"/>
          <w:szCs w:val="22"/>
        </w:rPr>
      </w:pPr>
      <w:r w:rsidRPr="004C71FD">
        <w:rPr>
          <w:rFonts w:ascii="Arial Narrow" w:hAnsi="Arial Narrow" w:cs="Arial"/>
          <w:sz w:val="22"/>
          <w:szCs w:val="22"/>
        </w:rPr>
        <w:t>ROK: do kraja 201</w:t>
      </w:r>
      <w:r w:rsidR="00687766" w:rsidRPr="004C71FD">
        <w:rPr>
          <w:rFonts w:ascii="Arial Narrow" w:hAnsi="Arial Narrow" w:cs="Arial"/>
          <w:sz w:val="22"/>
          <w:szCs w:val="22"/>
        </w:rPr>
        <w:t>6</w:t>
      </w:r>
      <w:r w:rsidRPr="004C71FD">
        <w:rPr>
          <w:rFonts w:ascii="Arial Narrow" w:hAnsi="Arial Narrow" w:cs="Arial"/>
          <w:sz w:val="22"/>
          <w:szCs w:val="22"/>
        </w:rPr>
        <w:t>.</w:t>
      </w:r>
    </w:p>
    <w:p w:rsidR="007E413E" w:rsidRPr="004C71FD" w:rsidRDefault="007E413E" w:rsidP="002C6F88">
      <w:pPr>
        <w:rPr>
          <w:rFonts w:ascii="Arial Narrow" w:hAnsi="Arial Narrow" w:cs="Arial"/>
          <w:sz w:val="22"/>
          <w:szCs w:val="22"/>
        </w:rPr>
      </w:pPr>
    </w:p>
    <w:p w:rsidR="002E12F4" w:rsidRPr="004C71FD" w:rsidRDefault="002E12F4" w:rsidP="002C6F88">
      <w:pPr>
        <w:rPr>
          <w:rFonts w:ascii="Arial Narrow" w:hAnsi="Arial Narrow" w:cs="Arial"/>
          <w:sz w:val="22"/>
          <w:szCs w:val="22"/>
        </w:rPr>
      </w:pPr>
    </w:p>
    <w:p w:rsidR="006C297E" w:rsidRPr="004C71FD" w:rsidRDefault="006C297E" w:rsidP="002C6F88">
      <w:pPr>
        <w:rPr>
          <w:rFonts w:ascii="Arial Narrow" w:hAnsi="Arial Narrow"/>
        </w:rPr>
      </w:pPr>
    </w:p>
    <w:p w:rsidR="006C297E" w:rsidRPr="004C71FD" w:rsidRDefault="006C297E" w:rsidP="00BB6706">
      <w:pPr>
        <w:rPr>
          <w:rFonts w:ascii="Arial Narrow" w:hAnsi="Arial Narrow" w:cs="Arial"/>
          <w:b/>
          <w:bCs/>
          <w:sz w:val="22"/>
          <w:szCs w:val="22"/>
        </w:rPr>
      </w:pPr>
      <w:r w:rsidRPr="004C71FD">
        <w:rPr>
          <w:rFonts w:ascii="Arial Narrow" w:hAnsi="Arial Narrow" w:cs="Arial"/>
          <w:b/>
          <w:bCs/>
          <w:sz w:val="22"/>
          <w:szCs w:val="22"/>
        </w:rPr>
        <w:t>IV DISTRIBUCIJA I PRODAJA VRIJEDNOSTI</w:t>
      </w:r>
    </w:p>
    <w:p w:rsidR="006C297E" w:rsidRPr="004C71FD" w:rsidRDefault="006C297E" w:rsidP="00BB6706">
      <w:pPr>
        <w:rPr>
          <w:rFonts w:ascii="Arial Narrow" w:hAnsi="Arial Narrow" w:cs="Arial"/>
          <w:sz w:val="22"/>
          <w:szCs w:val="22"/>
        </w:rPr>
      </w:pPr>
    </w:p>
    <w:p w:rsidR="006C297E" w:rsidRPr="004C71FD" w:rsidRDefault="006C297E" w:rsidP="00FD0E36">
      <w:pPr>
        <w:ind w:left="720"/>
        <w:rPr>
          <w:rFonts w:ascii="Arial Narrow" w:hAnsi="Arial Narrow" w:cs="Arial"/>
          <w:sz w:val="22"/>
          <w:szCs w:val="22"/>
        </w:rPr>
      </w:pPr>
      <w:r w:rsidRPr="004C71FD">
        <w:rPr>
          <w:rFonts w:ascii="Arial Narrow" w:hAnsi="Arial Narrow" w:cs="Arial"/>
          <w:sz w:val="22"/>
          <w:szCs w:val="22"/>
        </w:rPr>
        <w:t>SAJMOVI – STUDIJSKA PUTOVANJA – POSEBNE PREZENTACIJE</w:t>
      </w:r>
    </w:p>
    <w:p w:rsidR="006C297E" w:rsidRPr="004C71FD" w:rsidRDefault="006C297E" w:rsidP="00BB6706">
      <w:pPr>
        <w:rPr>
          <w:rFonts w:ascii="Arial Narrow" w:hAnsi="Arial Narrow" w:cs="Arial"/>
          <w:sz w:val="22"/>
          <w:szCs w:val="22"/>
        </w:rPr>
      </w:pPr>
    </w:p>
    <w:p w:rsidR="00747A40" w:rsidRPr="004C71FD" w:rsidRDefault="006C297E" w:rsidP="009211FC">
      <w:pPr>
        <w:rPr>
          <w:rFonts w:ascii="Arial Narrow" w:hAnsi="Arial Narrow" w:cs="Arial"/>
          <w:sz w:val="22"/>
          <w:szCs w:val="22"/>
        </w:rPr>
      </w:pPr>
      <w:r w:rsidRPr="004C71FD">
        <w:rPr>
          <w:rFonts w:ascii="Arial Narrow" w:hAnsi="Arial Narrow" w:cs="Arial"/>
          <w:sz w:val="22"/>
          <w:szCs w:val="22"/>
        </w:rPr>
        <w:t xml:space="preserve">Zajednica će nastaviti promociju destinacije putem distribucije promidžbenog materijala na sajmove putem sustava HTZ-e te TZŽ Zadarske. </w:t>
      </w:r>
    </w:p>
    <w:p w:rsidR="006C297E" w:rsidRDefault="006C297E" w:rsidP="009211FC">
      <w:pPr>
        <w:rPr>
          <w:rFonts w:ascii="Arial Narrow" w:hAnsi="Arial Narrow" w:cs="Arial"/>
          <w:sz w:val="22"/>
          <w:szCs w:val="22"/>
        </w:rPr>
      </w:pPr>
      <w:r w:rsidRPr="004C71FD">
        <w:rPr>
          <w:rFonts w:ascii="Arial Narrow" w:hAnsi="Arial Narrow" w:cs="Arial"/>
          <w:sz w:val="22"/>
          <w:szCs w:val="22"/>
        </w:rPr>
        <w:t>Od samost</w:t>
      </w:r>
      <w:r w:rsidR="007B54FC" w:rsidRPr="004C71FD">
        <w:rPr>
          <w:rFonts w:ascii="Arial Narrow" w:hAnsi="Arial Narrow" w:cs="Arial"/>
          <w:sz w:val="22"/>
          <w:szCs w:val="22"/>
        </w:rPr>
        <w:t xml:space="preserve">alnih </w:t>
      </w:r>
      <w:r w:rsidR="00700FF4" w:rsidRPr="004C71FD">
        <w:rPr>
          <w:rFonts w:ascii="Arial Narrow" w:hAnsi="Arial Narrow" w:cs="Arial"/>
          <w:sz w:val="22"/>
          <w:szCs w:val="22"/>
        </w:rPr>
        <w:t>aktivnosti</w:t>
      </w:r>
      <w:r w:rsidR="00623296">
        <w:rPr>
          <w:rFonts w:ascii="Arial Narrow" w:hAnsi="Arial Narrow" w:cs="Arial"/>
          <w:sz w:val="22"/>
          <w:szCs w:val="22"/>
        </w:rPr>
        <w:t xml:space="preserve"> planira se </w:t>
      </w:r>
      <w:r w:rsidR="009211FC" w:rsidRPr="004C71FD">
        <w:rPr>
          <w:rFonts w:ascii="Arial Narrow" w:hAnsi="Arial Narrow" w:cs="Arial"/>
          <w:sz w:val="22"/>
          <w:szCs w:val="22"/>
        </w:rPr>
        <w:t>nastup</w:t>
      </w:r>
      <w:r w:rsidRPr="004C71FD">
        <w:rPr>
          <w:rFonts w:ascii="Arial Narrow" w:hAnsi="Arial Narrow" w:cs="Arial"/>
          <w:sz w:val="22"/>
          <w:szCs w:val="22"/>
        </w:rPr>
        <w:t xml:space="preserve"> na sajm</w:t>
      </w:r>
      <w:r w:rsidR="006059DE" w:rsidRPr="004C71FD">
        <w:rPr>
          <w:rFonts w:ascii="Arial Narrow" w:hAnsi="Arial Narrow" w:cs="Arial"/>
          <w:sz w:val="22"/>
          <w:szCs w:val="22"/>
        </w:rPr>
        <w:t>u specijaliziranom</w:t>
      </w:r>
      <w:r w:rsidR="009211FC" w:rsidRPr="004C71FD">
        <w:rPr>
          <w:rFonts w:ascii="Arial Narrow" w:hAnsi="Arial Narrow" w:cs="Arial"/>
          <w:sz w:val="22"/>
          <w:szCs w:val="22"/>
        </w:rPr>
        <w:t xml:space="preserve"> za aktivni odmor </w:t>
      </w:r>
      <w:r w:rsidRPr="004C71FD">
        <w:rPr>
          <w:rFonts w:ascii="Arial Narrow" w:hAnsi="Arial Narrow" w:cs="Arial"/>
          <w:sz w:val="22"/>
          <w:szCs w:val="22"/>
        </w:rPr>
        <w:t xml:space="preserve">SALON DE L`ULTRA TRAIL, </w:t>
      </w:r>
      <w:proofErr w:type="spellStart"/>
      <w:r w:rsidRPr="004C71FD">
        <w:rPr>
          <w:rFonts w:ascii="Arial Narrow" w:hAnsi="Arial Narrow" w:cs="Arial"/>
          <w:sz w:val="22"/>
          <w:szCs w:val="22"/>
        </w:rPr>
        <w:t>Chamonix</w:t>
      </w:r>
      <w:proofErr w:type="spellEnd"/>
      <w:r w:rsidRPr="004C71FD">
        <w:rPr>
          <w:rFonts w:ascii="Arial Narrow" w:hAnsi="Arial Narrow" w:cs="Arial"/>
          <w:sz w:val="22"/>
          <w:szCs w:val="22"/>
        </w:rPr>
        <w:t xml:space="preserve">, Francuska, </w:t>
      </w:r>
      <w:r w:rsidR="00747A40" w:rsidRPr="004C71FD">
        <w:rPr>
          <w:rFonts w:ascii="Arial Narrow" w:hAnsi="Arial Narrow" w:cs="Arial"/>
          <w:sz w:val="22"/>
          <w:szCs w:val="22"/>
        </w:rPr>
        <w:t xml:space="preserve">u </w:t>
      </w:r>
      <w:r w:rsidR="006059DE" w:rsidRPr="004C71FD">
        <w:rPr>
          <w:rFonts w:ascii="Arial Narrow" w:hAnsi="Arial Narrow" w:cs="Arial"/>
          <w:sz w:val="22"/>
          <w:szCs w:val="22"/>
        </w:rPr>
        <w:t>kolovoz</w:t>
      </w:r>
      <w:r w:rsidR="00747A40" w:rsidRPr="004C71FD">
        <w:rPr>
          <w:rFonts w:ascii="Arial Narrow" w:hAnsi="Arial Narrow" w:cs="Arial"/>
          <w:sz w:val="22"/>
          <w:szCs w:val="22"/>
        </w:rPr>
        <w:t>u</w:t>
      </w:r>
      <w:r w:rsidR="009211FC" w:rsidRPr="004C71FD">
        <w:rPr>
          <w:rFonts w:ascii="Arial Narrow" w:hAnsi="Arial Narrow" w:cs="Arial"/>
          <w:sz w:val="22"/>
          <w:szCs w:val="22"/>
        </w:rPr>
        <w:t xml:space="preserve"> </w:t>
      </w:r>
      <w:r w:rsidRPr="004C71FD">
        <w:rPr>
          <w:rFonts w:ascii="Arial Narrow" w:hAnsi="Arial Narrow" w:cs="Arial"/>
          <w:sz w:val="22"/>
          <w:szCs w:val="22"/>
        </w:rPr>
        <w:t>201</w:t>
      </w:r>
      <w:r w:rsidR="00747A40" w:rsidRPr="004C71FD">
        <w:rPr>
          <w:rFonts w:ascii="Arial Narrow" w:hAnsi="Arial Narrow" w:cs="Arial"/>
          <w:sz w:val="22"/>
          <w:szCs w:val="22"/>
        </w:rPr>
        <w:t>6</w:t>
      </w:r>
      <w:r w:rsidRPr="004C71FD">
        <w:rPr>
          <w:rFonts w:ascii="Arial Narrow" w:hAnsi="Arial Narrow" w:cs="Arial"/>
          <w:sz w:val="22"/>
          <w:szCs w:val="22"/>
        </w:rPr>
        <w:t>.</w:t>
      </w:r>
      <w:r w:rsidR="007B54FC" w:rsidRPr="004C71FD">
        <w:rPr>
          <w:rFonts w:ascii="Arial Narrow" w:hAnsi="Arial Narrow" w:cs="Arial"/>
          <w:sz w:val="22"/>
          <w:szCs w:val="22"/>
        </w:rPr>
        <w:t xml:space="preserve">, u suradnji sa JU NP Paklenica </w:t>
      </w:r>
      <w:r w:rsidR="00623296">
        <w:rPr>
          <w:rFonts w:ascii="Arial Narrow" w:hAnsi="Arial Narrow" w:cs="Arial"/>
          <w:sz w:val="22"/>
          <w:szCs w:val="22"/>
        </w:rPr>
        <w:t>i drugim interesnim subjektima</w:t>
      </w:r>
      <w:r w:rsidR="004B37D7">
        <w:rPr>
          <w:rFonts w:ascii="Arial Narrow" w:hAnsi="Arial Narrow" w:cs="Arial"/>
          <w:sz w:val="22"/>
          <w:szCs w:val="22"/>
        </w:rPr>
        <w:t>.</w:t>
      </w:r>
    </w:p>
    <w:p w:rsidR="004B37D7" w:rsidRPr="004C71FD" w:rsidRDefault="004B37D7" w:rsidP="009211FC">
      <w:pPr>
        <w:rPr>
          <w:rFonts w:ascii="Arial Narrow" w:hAnsi="Arial Narrow" w:cs="Arial"/>
          <w:sz w:val="22"/>
          <w:szCs w:val="22"/>
        </w:rPr>
      </w:pPr>
    </w:p>
    <w:p w:rsidR="006C297E" w:rsidRPr="004C71FD" w:rsidRDefault="006C297E" w:rsidP="007E41E9">
      <w:pPr>
        <w:rPr>
          <w:rFonts w:ascii="Arial Narrow" w:hAnsi="Arial Narrow" w:cs="Arial"/>
          <w:sz w:val="22"/>
          <w:szCs w:val="22"/>
        </w:rPr>
      </w:pPr>
      <w:r w:rsidRPr="004C71FD">
        <w:rPr>
          <w:rFonts w:ascii="Arial Narrow" w:hAnsi="Arial Narrow" w:cs="Arial"/>
          <w:sz w:val="22"/>
          <w:szCs w:val="22"/>
        </w:rPr>
        <w:t xml:space="preserve">Predviđa se </w:t>
      </w:r>
      <w:r w:rsidR="00700FF4" w:rsidRPr="004C71FD">
        <w:rPr>
          <w:rFonts w:ascii="Arial Narrow" w:hAnsi="Arial Narrow" w:cs="Arial"/>
          <w:sz w:val="22"/>
          <w:szCs w:val="22"/>
        </w:rPr>
        <w:t xml:space="preserve">dodatna </w:t>
      </w:r>
      <w:r w:rsidRPr="004C71FD">
        <w:rPr>
          <w:rFonts w:ascii="Arial Narrow" w:hAnsi="Arial Narrow" w:cs="Arial"/>
          <w:sz w:val="22"/>
          <w:szCs w:val="22"/>
        </w:rPr>
        <w:t>mogućnost nastupa na sajmovima</w:t>
      </w:r>
      <w:r w:rsidR="00700FF4" w:rsidRPr="004C71FD">
        <w:rPr>
          <w:rFonts w:ascii="Arial Narrow" w:hAnsi="Arial Narrow" w:cs="Arial"/>
          <w:sz w:val="22"/>
          <w:szCs w:val="22"/>
        </w:rPr>
        <w:t xml:space="preserve">, </w:t>
      </w:r>
      <w:r w:rsidRPr="004C71FD">
        <w:rPr>
          <w:rFonts w:ascii="Arial Narrow" w:hAnsi="Arial Narrow" w:cs="Arial"/>
          <w:sz w:val="22"/>
          <w:szCs w:val="22"/>
        </w:rPr>
        <w:t xml:space="preserve"> organizacije i sudjelovanja na posebnim prezentacijama, samostalno i/ili u suradnji sa sustavom HTZ-e</w:t>
      </w:r>
      <w:r w:rsidR="00FE6D34" w:rsidRPr="004C71FD">
        <w:rPr>
          <w:rFonts w:ascii="Arial Narrow" w:hAnsi="Arial Narrow" w:cs="Arial"/>
          <w:sz w:val="22"/>
          <w:szCs w:val="22"/>
        </w:rPr>
        <w:t>, u sklopu PPS projekta Hrvatska 365, u suradnji sa lokalnim</w:t>
      </w:r>
      <w:r w:rsidRPr="004C71FD">
        <w:rPr>
          <w:rFonts w:ascii="Arial Narrow" w:hAnsi="Arial Narrow" w:cs="Arial"/>
          <w:sz w:val="22"/>
          <w:szCs w:val="22"/>
        </w:rPr>
        <w:t xml:space="preserve"> turističkim subjektima kao i mogućnost rada direktora TU na sajmovima i/ili prezentacijama u organizaciji TZŽ Zadarske i HTZ-e.</w:t>
      </w:r>
    </w:p>
    <w:p w:rsidR="00700FF4" w:rsidRPr="004C71FD" w:rsidRDefault="00700FF4" w:rsidP="007E41E9">
      <w:pPr>
        <w:rPr>
          <w:rFonts w:ascii="Arial Narrow" w:hAnsi="Arial Narrow" w:cs="Arial"/>
          <w:sz w:val="22"/>
          <w:szCs w:val="22"/>
        </w:rPr>
      </w:pPr>
    </w:p>
    <w:p w:rsidR="006C297E" w:rsidRPr="004C71FD" w:rsidRDefault="006C297E" w:rsidP="007E41E9">
      <w:pPr>
        <w:rPr>
          <w:rFonts w:ascii="Arial Narrow" w:hAnsi="Arial Narrow" w:cs="Arial"/>
          <w:sz w:val="22"/>
          <w:szCs w:val="22"/>
        </w:rPr>
      </w:pPr>
      <w:r w:rsidRPr="004C71FD">
        <w:rPr>
          <w:rFonts w:ascii="Arial Narrow" w:hAnsi="Arial Narrow" w:cs="Arial"/>
          <w:sz w:val="22"/>
          <w:szCs w:val="22"/>
        </w:rPr>
        <w:t xml:space="preserve">Zajednica će </w:t>
      </w:r>
      <w:r w:rsidR="00700FF4" w:rsidRPr="004C71FD">
        <w:rPr>
          <w:rFonts w:ascii="Arial Narrow" w:hAnsi="Arial Narrow" w:cs="Arial"/>
          <w:sz w:val="22"/>
          <w:szCs w:val="22"/>
        </w:rPr>
        <w:t xml:space="preserve">nastaviti </w:t>
      </w:r>
      <w:r w:rsidRPr="004C71FD">
        <w:rPr>
          <w:rFonts w:ascii="Arial Narrow" w:hAnsi="Arial Narrow" w:cs="Arial"/>
          <w:sz w:val="22"/>
          <w:szCs w:val="22"/>
        </w:rPr>
        <w:t xml:space="preserve">vršiti prihvat studijskih grupa novinara, agenata i </w:t>
      </w:r>
      <w:proofErr w:type="spellStart"/>
      <w:r w:rsidR="00F44FB7" w:rsidRPr="004C71FD">
        <w:rPr>
          <w:rFonts w:ascii="Arial Narrow" w:hAnsi="Arial Narrow" w:cs="Arial"/>
          <w:sz w:val="22"/>
          <w:szCs w:val="22"/>
        </w:rPr>
        <w:t>blogera</w:t>
      </w:r>
      <w:proofErr w:type="spellEnd"/>
      <w:r w:rsidRPr="004C71FD">
        <w:rPr>
          <w:rFonts w:ascii="Arial Narrow" w:hAnsi="Arial Narrow" w:cs="Arial"/>
          <w:sz w:val="22"/>
          <w:szCs w:val="22"/>
        </w:rPr>
        <w:t xml:space="preserve"> upućenih od strane sustava </w:t>
      </w:r>
      <w:r w:rsidR="00747A40" w:rsidRPr="004C71FD">
        <w:rPr>
          <w:rFonts w:ascii="Arial Narrow" w:hAnsi="Arial Narrow" w:cs="Arial"/>
          <w:sz w:val="22"/>
          <w:szCs w:val="22"/>
        </w:rPr>
        <w:t xml:space="preserve">HTZ-e </w:t>
      </w:r>
      <w:r w:rsidRPr="004C71FD">
        <w:rPr>
          <w:rFonts w:ascii="Arial Narrow" w:hAnsi="Arial Narrow" w:cs="Arial"/>
          <w:sz w:val="22"/>
          <w:szCs w:val="22"/>
        </w:rPr>
        <w:t>i/ili drugih interesnih subjekata te u vlastitoj organizaciji.</w:t>
      </w:r>
    </w:p>
    <w:p w:rsidR="006C297E" w:rsidRPr="004C71FD" w:rsidRDefault="006C297E" w:rsidP="007E41E9">
      <w:pPr>
        <w:rPr>
          <w:rFonts w:ascii="Arial Narrow" w:hAnsi="Arial Narrow"/>
        </w:rPr>
      </w:pPr>
    </w:p>
    <w:p w:rsidR="006C297E" w:rsidRPr="004C71FD" w:rsidRDefault="006C297E" w:rsidP="007E41E9">
      <w:pPr>
        <w:rPr>
          <w:rFonts w:ascii="Arial Narrow" w:hAnsi="Arial Narrow" w:cs="Arial"/>
          <w:sz w:val="22"/>
          <w:szCs w:val="22"/>
        </w:rPr>
      </w:pPr>
      <w:r w:rsidRPr="004C71FD">
        <w:rPr>
          <w:rFonts w:ascii="Arial Narrow" w:hAnsi="Arial Narrow" w:cs="Arial"/>
          <w:sz w:val="22"/>
          <w:szCs w:val="22"/>
        </w:rPr>
        <w:t xml:space="preserve">PLANIRANA SREDSTVA: </w:t>
      </w:r>
      <w:r w:rsidR="004E0EB6">
        <w:rPr>
          <w:rFonts w:ascii="Arial Narrow" w:hAnsi="Arial Narrow" w:cs="Arial"/>
          <w:sz w:val="22"/>
          <w:szCs w:val="22"/>
        </w:rPr>
        <w:t>5</w:t>
      </w:r>
      <w:r w:rsidR="00687766" w:rsidRPr="004C71FD">
        <w:rPr>
          <w:rFonts w:ascii="Arial Narrow" w:hAnsi="Arial Narrow" w:cs="Arial"/>
          <w:sz w:val="22"/>
          <w:szCs w:val="22"/>
        </w:rPr>
        <w:t>0</w:t>
      </w:r>
      <w:r w:rsidRPr="004C71FD">
        <w:rPr>
          <w:rFonts w:ascii="Arial Narrow" w:hAnsi="Arial Narrow" w:cs="Arial"/>
          <w:sz w:val="22"/>
          <w:szCs w:val="22"/>
        </w:rPr>
        <w:t>.000,00</w:t>
      </w:r>
    </w:p>
    <w:p w:rsidR="006C297E" w:rsidRPr="004C71FD" w:rsidRDefault="006C297E" w:rsidP="007E41E9">
      <w:pPr>
        <w:rPr>
          <w:rFonts w:ascii="Arial Narrow" w:hAnsi="Arial Narrow" w:cs="Arial"/>
          <w:sz w:val="22"/>
          <w:szCs w:val="22"/>
        </w:rPr>
      </w:pPr>
      <w:r w:rsidRPr="004C71FD">
        <w:rPr>
          <w:rFonts w:ascii="Arial Narrow" w:hAnsi="Arial Narrow" w:cs="Arial"/>
          <w:sz w:val="22"/>
          <w:szCs w:val="22"/>
        </w:rPr>
        <w:t>NOSIOC: Turistički ured;</w:t>
      </w:r>
    </w:p>
    <w:p w:rsidR="006C297E" w:rsidRPr="004C71FD" w:rsidRDefault="006C297E" w:rsidP="007E41E9">
      <w:pPr>
        <w:rPr>
          <w:rFonts w:ascii="Arial Narrow" w:hAnsi="Arial Narrow" w:cs="Arial"/>
          <w:sz w:val="22"/>
          <w:szCs w:val="22"/>
        </w:rPr>
      </w:pPr>
      <w:r w:rsidRPr="004C71FD">
        <w:rPr>
          <w:rFonts w:ascii="Arial Narrow" w:hAnsi="Arial Narrow" w:cs="Arial"/>
          <w:sz w:val="22"/>
          <w:szCs w:val="22"/>
        </w:rPr>
        <w:t>ROK: do kraja 201</w:t>
      </w:r>
      <w:r w:rsidR="00687766" w:rsidRPr="004C71FD">
        <w:rPr>
          <w:rFonts w:ascii="Arial Narrow" w:hAnsi="Arial Narrow" w:cs="Arial"/>
          <w:sz w:val="22"/>
          <w:szCs w:val="22"/>
        </w:rPr>
        <w:t>6</w:t>
      </w:r>
      <w:r w:rsidRPr="004C71FD">
        <w:rPr>
          <w:rFonts w:ascii="Arial Narrow" w:hAnsi="Arial Narrow" w:cs="Arial"/>
          <w:sz w:val="22"/>
          <w:szCs w:val="22"/>
        </w:rPr>
        <w:t>.</w:t>
      </w:r>
    </w:p>
    <w:p w:rsidR="006C297E" w:rsidRPr="004C71FD" w:rsidRDefault="006C297E" w:rsidP="007E41E9">
      <w:pPr>
        <w:rPr>
          <w:rFonts w:ascii="Arial Narrow" w:hAnsi="Arial Narrow"/>
        </w:rPr>
      </w:pPr>
    </w:p>
    <w:p w:rsidR="00FE6D34" w:rsidRPr="004C71FD" w:rsidRDefault="00FE6D34" w:rsidP="007E41E9">
      <w:pPr>
        <w:rPr>
          <w:rFonts w:ascii="Arial Narrow" w:hAnsi="Arial Narrow"/>
        </w:rPr>
      </w:pPr>
    </w:p>
    <w:p w:rsidR="006C297E" w:rsidRPr="004C71FD" w:rsidRDefault="006C297E" w:rsidP="007E41E9">
      <w:pPr>
        <w:rPr>
          <w:rFonts w:ascii="Arial Narrow" w:hAnsi="Arial Narrow" w:cs="Arial"/>
          <w:b/>
          <w:bCs/>
          <w:sz w:val="22"/>
          <w:szCs w:val="22"/>
        </w:rPr>
      </w:pPr>
      <w:r w:rsidRPr="004C71FD">
        <w:rPr>
          <w:rFonts w:ascii="Arial Narrow" w:hAnsi="Arial Narrow" w:cs="Arial"/>
          <w:b/>
          <w:bCs/>
          <w:sz w:val="22"/>
          <w:szCs w:val="22"/>
        </w:rPr>
        <w:t>V  INTERNI MARKETING</w:t>
      </w:r>
    </w:p>
    <w:p w:rsidR="006C297E" w:rsidRPr="004C71FD" w:rsidRDefault="006C297E" w:rsidP="007E41E9">
      <w:pPr>
        <w:rPr>
          <w:rFonts w:ascii="Arial Narrow" w:hAnsi="Arial Narrow" w:cs="Arial"/>
          <w:sz w:val="22"/>
          <w:szCs w:val="22"/>
        </w:rPr>
      </w:pPr>
    </w:p>
    <w:p w:rsidR="00747A40" w:rsidRPr="004C71FD" w:rsidRDefault="006C297E" w:rsidP="007E41E9">
      <w:pPr>
        <w:rPr>
          <w:rFonts w:ascii="Arial Narrow" w:hAnsi="Arial Narrow" w:cs="Arial"/>
          <w:sz w:val="22"/>
          <w:szCs w:val="22"/>
        </w:rPr>
      </w:pPr>
      <w:r w:rsidRPr="004C71FD">
        <w:rPr>
          <w:rFonts w:ascii="Arial Narrow" w:hAnsi="Arial Narrow" w:cs="Arial"/>
          <w:sz w:val="22"/>
          <w:szCs w:val="22"/>
        </w:rPr>
        <w:t>Interni marketing podrazumijeva</w:t>
      </w:r>
      <w:r w:rsidR="00747A40" w:rsidRPr="004C71FD">
        <w:rPr>
          <w:rFonts w:ascii="Arial Narrow" w:hAnsi="Arial Narrow" w:cs="Arial"/>
          <w:sz w:val="22"/>
          <w:szCs w:val="22"/>
        </w:rPr>
        <w:t>:</w:t>
      </w:r>
    </w:p>
    <w:p w:rsidR="00747A40" w:rsidRPr="004C71FD" w:rsidRDefault="00747A40" w:rsidP="007E41E9">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 xml:space="preserve"> edukaciju za zaposlene te subjekte javnog i privatnog sektora;</w:t>
      </w:r>
    </w:p>
    <w:p w:rsidR="00747A40" w:rsidRPr="004C71FD" w:rsidRDefault="00747A40" w:rsidP="007E41E9">
      <w:pPr>
        <w:rPr>
          <w:rFonts w:ascii="Arial Narrow" w:hAnsi="Arial Narrow" w:cs="Arial"/>
          <w:sz w:val="22"/>
          <w:szCs w:val="22"/>
        </w:rPr>
      </w:pPr>
      <w:r w:rsidRPr="004C71FD">
        <w:rPr>
          <w:rFonts w:ascii="Arial Narrow" w:hAnsi="Arial Narrow" w:cs="Arial"/>
          <w:sz w:val="22"/>
          <w:szCs w:val="22"/>
        </w:rPr>
        <w:t xml:space="preserve">- </w:t>
      </w:r>
      <w:r w:rsidR="006C297E" w:rsidRPr="004C71FD">
        <w:rPr>
          <w:rFonts w:ascii="Arial Narrow" w:hAnsi="Arial Narrow" w:cs="Arial"/>
          <w:sz w:val="22"/>
          <w:szCs w:val="22"/>
        </w:rPr>
        <w:t xml:space="preserve">koordinaciju subjekata neposredno ili posredno uključenih u turistički promet, </w:t>
      </w:r>
    </w:p>
    <w:p w:rsidR="00747A40" w:rsidRPr="004C71FD" w:rsidRDefault="00747A40" w:rsidP="007E41E9">
      <w:pPr>
        <w:rPr>
          <w:rFonts w:ascii="Arial Narrow" w:hAnsi="Arial Narrow" w:cs="Arial"/>
          <w:sz w:val="22"/>
          <w:szCs w:val="22"/>
        </w:rPr>
      </w:pPr>
      <w:r w:rsidRPr="004C71FD">
        <w:rPr>
          <w:rFonts w:ascii="Arial Narrow" w:hAnsi="Arial Narrow" w:cs="Arial"/>
          <w:sz w:val="22"/>
          <w:szCs w:val="22"/>
        </w:rPr>
        <w:t xml:space="preserve">- </w:t>
      </w:r>
      <w:r w:rsidR="006C297E" w:rsidRPr="004C71FD">
        <w:rPr>
          <w:rFonts w:ascii="Arial Narrow" w:hAnsi="Arial Narrow" w:cs="Arial"/>
          <w:sz w:val="22"/>
          <w:szCs w:val="22"/>
        </w:rPr>
        <w:t>nagrade i priznanja</w:t>
      </w:r>
    </w:p>
    <w:p w:rsidR="00F44FB7" w:rsidRPr="004C71FD" w:rsidRDefault="00F44FB7" w:rsidP="007E41E9">
      <w:pPr>
        <w:rPr>
          <w:rFonts w:ascii="Arial Narrow" w:hAnsi="Arial Narrow" w:cs="Arial"/>
          <w:sz w:val="22"/>
          <w:szCs w:val="22"/>
        </w:rPr>
      </w:pPr>
      <w:r w:rsidRPr="004C71FD">
        <w:rPr>
          <w:rFonts w:ascii="Arial Narrow" w:hAnsi="Arial Narrow" w:cs="Arial"/>
          <w:sz w:val="22"/>
          <w:szCs w:val="22"/>
        </w:rPr>
        <w:t>- informiranje članova/sudionika turističkog prometa,</w:t>
      </w:r>
    </w:p>
    <w:p w:rsidR="006C297E" w:rsidRPr="004C71FD" w:rsidRDefault="00747A40" w:rsidP="007E41E9">
      <w:pPr>
        <w:rPr>
          <w:rFonts w:ascii="Arial Narrow" w:hAnsi="Arial Narrow" w:cs="Arial"/>
          <w:sz w:val="22"/>
          <w:szCs w:val="22"/>
        </w:rPr>
      </w:pPr>
      <w:r w:rsidRPr="004C71FD">
        <w:rPr>
          <w:rFonts w:ascii="Arial Narrow" w:hAnsi="Arial Narrow" w:cs="Arial"/>
          <w:sz w:val="22"/>
          <w:szCs w:val="22"/>
        </w:rPr>
        <w:t>-</w:t>
      </w:r>
      <w:r w:rsidR="006C297E" w:rsidRPr="004C71FD">
        <w:rPr>
          <w:rFonts w:ascii="Arial Narrow" w:hAnsi="Arial Narrow" w:cs="Arial"/>
          <w:sz w:val="22"/>
          <w:szCs w:val="22"/>
        </w:rPr>
        <w:t xml:space="preserve"> ostale nespomenute aktivnosti interne komunikacije na području Zajednice.</w:t>
      </w:r>
    </w:p>
    <w:p w:rsidR="00D34D5A" w:rsidRPr="004C71FD" w:rsidRDefault="00D34D5A" w:rsidP="007E41E9">
      <w:pPr>
        <w:rPr>
          <w:rFonts w:ascii="Arial Narrow" w:hAnsi="Arial Narrow" w:cs="Arial"/>
          <w:sz w:val="22"/>
          <w:szCs w:val="22"/>
        </w:rPr>
      </w:pPr>
      <w:r w:rsidRPr="004C71FD">
        <w:rPr>
          <w:rFonts w:ascii="Arial Narrow" w:hAnsi="Arial Narrow" w:cs="Arial"/>
          <w:sz w:val="22"/>
          <w:szCs w:val="22"/>
        </w:rPr>
        <w:t>Zajednica će sudjelovati u programima edukacije i drugim aktivnostima internog marketinga HTZ-e i TZŽ Zadarske te provoditi vlastite aktivnosti na području Zajednice.</w:t>
      </w:r>
    </w:p>
    <w:p w:rsidR="006C297E" w:rsidRPr="004C71FD" w:rsidRDefault="006C297E" w:rsidP="007E41E9">
      <w:pPr>
        <w:rPr>
          <w:rFonts w:ascii="Arial Narrow" w:hAnsi="Arial Narrow" w:cs="Arial"/>
          <w:sz w:val="22"/>
          <w:szCs w:val="22"/>
        </w:rPr>
      </w:pPr>
    </w:p>
    <w:p w:rsidR="006C297E" w:rsidRPr="004C71FD" w:rsidRDefault="006C297E" w:rsidP="007E41E9">
      <w:pPr>
        <w:rPr>
          <w:rFonts w:ascii="Arial Narrow" w:hAnsi="Arial Narrow" w:cs="Arial"/>
          <w:sz w:val="22"/>
          <w:szCs w:val="22"/>
        </w:rPr>
      </w:pPr>
      <w:r w:rsidRPr="004C71FD">
        <w:rPr>
          <w:rFonts w:ascii="Arial Narrow" w:hAnsi="Arial Narrow" w:cs="Arial"/>
          <w:sz w:val="22"/>
          <w:szCs w:val="22"/>
        </w:rPr>
        <w:t>PLANIRANA SREDSTVA: 1</w:t>
      </w:r>
      <w:r w:rsidR="004E0EB6">
        <w:rPr>
          <w:rFonts w:ascii="Arial Narrow" w:hAnsi="Arial Narrow" w:cs="Arial"/>
          <w:sz w:val="22"/>
          <w:szCs w:val="22"/>
        </w:rPr>
        <w:t>4</w:t>
      </w:r>
      <w:r w:rsidRPr="004C71FD">
        <w:rPr>
          <w:rFonts w:ascii="Arial Narrow" w:hAnsi="Arial Narrow" w:cs="Arial"/>
          <w:sz w:val="22"/>
          <w:szCs w:val="22"/>
        </w:rPr>
        <w:t>.000,00</w:t>
      </w:r>
    </w:p>
    <w:p w:rsidR="006C297E" w:rsidRPr="004C71FD" w:rsidRDefault="006C297E" w:rsidP="007E41E9">
      <w:pPr>
        <w:rPr>
          <w:rFonts w:ascii="Arial Narrow" w:hAnsi="Arial Narrow" w:cs="Arial"/>
          <w:sz w:val="22"/>
          <w:szCs w:val="22"/>
        </w:rPr>
      </w:pPr>
      <w:r w:rsidRPr="004C71FD">
        <w:rPr>
          <w:rFonts w:ascii="Arial Narrow" w:hAnsi="Arial Narrow" w:cs="Arial"/>
          <w:sz w:val="22"/>
          <w:szCs w:val="22"/>
        </w:rPr>
        <w:t>NOSIOC: Turističko vijeće, Turistički ured</w:t>
      </w:r>
    </w:p>
    <w:p w:rsidR="006C297E" w:rsidRPr="004C71FD" w:rsidRDefault="006C297E" w:rsidP="007E41E9">
      <w:pPr>
        <w:rPr>
          <w:rFonts w:ascii="Arial Narrow" w:hAnsi="Arial Narrow" w:cs="Arial"/>
          <w:sz w:val="22"/>
          <w:szCs w:val="22"/>
        </w:rPr>
      </w:pPr>
      <w:r w:rsidRPr="004C71FD">
        <w:rPr>
          <w:rFonts w:ascii="Arial Narrow" w:hAnsi="Arial Narrow" w:cs="Arial"/>
          <w:sz w:val="22"/>
          <w:szCs w:val="22"/>
        </w:rPr>
        <w:t>ROK: do kraja 201</w:t>
      </w:r>
      <w:r w:rsidR="00687766" w:rsidRPr="004C71FD">
        <w:rPr>
          <w:rFonts w:ascii="Arial Narrow" w:hAnsi="Arial Narrow" w:cs="Arial"/>
          <w:sz w:val="22"/>
          <w:szCs w:val="22"/>
        </w:rPr>
        <w:t>6</w:t>
      </w:r>
      <w:r w:rsidRPr="004C71FD">
        <w:rPr>
          <w:rFonts w:ascii="Arial Narrow" w:hAnsi="Arial Narrow" w:cs="Arial"/>
          <w:sz w:val="22"/>
          <w:szCs w:val="22"/>
        </w:rPr>
        <w:t>.</w:t>
      </w:r>
    </w:p>
    <w:p w:rsidR="006C297E" w:rsidRPr="004C71FD" w:rsidRDefault="006C297E">
      <w:pPr>
        <w:ind w:left="360"/>
        <w:rPr>
          <w:rFonts w:ascii="Arial Narrow" w:hAnsi="Arial Narrow" w:cs="Arial"/>
          <w:sz w:val="22"/>
          <w:szCs w:val="22"/>
        </w:rPr>
      </w:pPr>
    </w:p>
    <w:p w:rsidR="006C297E" w:rsidRPr="004C71FD" w:rsidRDefault="006C297E" w:rsidP="00AD3C37">
      <w:pPr>
        <w:ind w:left="360"/>
        <w:rPr>
          <w:rFonts w:ascii="Arial Narrow" w:hAnsi="Arial Narrow"/>
        </w:rPr>
      </w:pPr>
    </w:p>
    <w:p w:rsidR="006C297E" w:rsidRPr="004C71FD" w:rsidRDefault="006C297E">
      <w:pPr>
        <w:ind w:left="360"/>
        <w:rPr>
          <w:rFonts w:ascii="Arial Narrow" w:hAnsi="Arial Narrow" w:cs="Arial"/>
          <w:b/>
          <w:bCs/>
          <w:sz w:val="22"/>
          <w:szCs w:val="22"/>
        </w:rPr>
      </w:pPr>
      <w:r w:rsidRPr="004C71FD">
        <w:rPr>
          <w:rFonts w:ascii="Arial Narrow" w:hAnsi="Arial Narrow" w:cs="Arial"/>
          <w:b/>
          <w:bCs/>
          <w:sz w:val="22"/>
          <w:szCs w:val="22"/>
        </w:rPr>
        <w:t>VI  MARKETINŠKA INFRASTRUKTURA</w:t>
      </w:r>
    </w:p>
    <w:p w:rsidR="006C297E" w:rsidRPr="004C71FD" w:rsidRDefault="006C297E">
      <w:pPr>
        <w:ind w:left="360"/>
        <w:rPr>
          <w:rFonts w:ascii="Arial Narrow" w:hAnsi="Arial Narrow" w:cs="Arial"/>
          <w:b/>
          <w:bCs/>
          <w:sz w:val="22"/>
          <w:szCs w:val="22"/>
        </w:rPr>
      </w:pPr>
    </w:p>
    <w:p w:rsidR="002B5F16" w:rsidRPr="004C71FD" w:rsidRDefault="002B5F16" w:rsidP="004229BE">
      <w:pPr>
        <w:rPr>
          <w:rFonts w:ascii="Arial Narrow" w:hAnsi="Arial Narrow" w:cs="Arial"/>
          <w:sz w:val="22"/>
          <w:szCs w:val="22"/>
        </w:rPr>
      </w:pPr>
      <w:r w:rsidRPr="004C71FD">
        <w:rPr>
          <w:rFonts w:ascii="Arial Narrow" w:hAnsi="Arial Narrow" w:cs="Arial"/>
          <w:sz w:val="22"/>
          <w:szCs w:val="22"/>
        </w:rPr>
        <w:t xml:space="preserve">1. Proizvodnja multimedijalnih materijala – pribavljanje novih </w:t>
      </w:r>
      <w:r w:rsidR="00E815E8" w:rsidRPr="004C71FD">
        <w:rPr>
          <w:rFonts w:ascii="Arial Narrow" w:hAnsi="Arial Narrow" w:cs="Arial"/>
          <w:sz w:val="22"/>
          <w:szCs w:val="22"/>
        </w:rPr>
        <w:t>materijala</w:t>
      </w:r>
    </w:p>
    <w:p w:rsidR="00623296" w:rsidRDefault="00E815E8" w:rsidP="00E815E8">
      <w:pPr>
        <w:rPr>
          <w:rFonts w:ascii="Arial Narrow" w:hAnsi="Arial Narrow" w:cs="Arial"/>
          <w:sz w:val="22"/>
          <w:szCs w:val="22"/>
        </w:rPr>
      </w:pPr>
      <w:r w:rsidRPr="004C71FD">
        <w:rPr>
          <w:rFonts w:ascii="Arial Narrow" w:hAnsi="Arial Narrow" w:cs="Arial"/>
          <w:sz w:val="22"/>
          <w:szCs w:val="22"/>
        </w:rPr>
        <w:t>2. Istraživanje tržišta – suradnja sa TZŽ Zadarske u projektu istraživanja tržišta</w:t>
      </w:r>
      <w:r w:rsidR="00623296">
        <w:rPr>
          <w:rFonts w:ascii="Arial Narrow" w:hAnsi="Arial Narrow" w:cs="Arial"/>
          <w:sz w:val="22"/>
          <w:szCs w:val="22"/>
        </w:rPr>
        <w:t>,</w:t>
      </w:r>
      <w:r w:rsidRPr="004C71FD">
        <w:rPr>
          <w:rFonts w:ascii="Arial Narrow" w:hAnsi="Arial Narrow" w:cs="Arial"/>
          <w:sz w:val="22"/>
          <w:szCs w:val="22"/>
        </w:rPr>
        <w:t xml:space="preserve"> </w:t>
      </w:r>
    </w:p>
    <w:p w:rsidR="00E815E8" w:rsidRPr="004C71FD" w:rsidRDefault="00E815E8" w:rsidP="00E815E8">
      <w:pPr>
        <w:rPr>
          <w:rFonts w:ascii="Arial Narrow" w:hAnsi="Arial Narrow" w:cs="Arial"/>
          <w:sz w:val="22"/>
          <w:szCs w:val="22"/>
        </w:rPr>
      </w:pPr>
      <w:r w:rsidRPr="004C71FD">
        <w:rPr>
          <w:rFonts w:ascii="Arial Narrow" w:hAnsi="Arial Narrow" w:cs="Arial"/>
          <w:sz w:val="22"/>
          <w:szCs w:val="22"/>
        </w:rPr>
        <w:t xml:space="preserve">3. Suradnja sa međunarodnim institucijama – (Adventure Travel </w:t>
      </w:r>
      <w:proofErr w:type="spellStart"/>
      <w:r w:rsidRPr="004C71FD">
        <w:rPr>
          <w:rFonts w:ascii="Arial Narrow" w:hAnsi="Arial Narrow" w:cs="Arial"/>
          <w:sz w:val="22"/>
          <w:szCs w:val="22"/>
        </w:rPr>
        <w:t>Trade</w:t>
      </w:r>
      <w:proofErr w:type="spellEnd"/>
      <w:r w:rsidRPr="004C71FD">
        <w:rPr>
          <w:rFonts w:ascii="Arial Narrow" w:hAnsi="Arial Narrow" w:cs="Arial"/>
          <w:sz w:val="22"/>
          <w:szCs w:val="22"/>
        </w:rPr>
        <w:t xml:space="preserve"> </w:t>
      </w:r>
      <w:proofErr w:type="spellStart"/>
      <w:r w:rsidRPr="004C71FD">
        <w:rPr>
          <w:rFonts w:ascii="Arial Narrow" w:hAnsi="Arial Narrow" w:cs="Arial"/>
          <w:sz w:val="22"/>
          <w:szCs w:val="22"/>
        </w:rPr>
        <w:t>Association</w:t>
      </w:r>
      <w:proofErr w:type="spellEnd"/>
      <w:r w:rsidRPr="004C71FD">
        <w:rPr>
          <w:rFonts w:ascii="Arial Narrow" w:hAnsi="Arial Narrow" w:cs="Arial"/>
          <w:sz w:val="22"/>
          <w:szCs w:val="22"/>
        </w:rPr>
        <w:t>),</w:t>
      </w:r>
    </w:p>
    <w:p w:rsidR="00E815E8" w:rsidRPr="004C71FD" w:rsidRDefault="00E815E8" w:rsidP="00E815E8">
      <w:pPr>
        <w:rPr>
          <w:rFonts w:ascii="Arial Narrow" w:hAnsi="Arial Narrow" w:cs="Arial"/>
          <w:sz w:val="22"/>
          <w:szCs w:val="22"/>
        </w:rPr>
      </w:pPr>
      <w:r w:rsidRPr="004C71FD">
        <w:rPr>
          <w:rFonts w:ascii="Arial Narrow" w:hAnsi="Arial Narrow" w:cs="Arial"/>
          <w:sz w:val="22"/>
          <w:szCs w:val="22"/>
        </w:rPr>
        <w:t xml:space="preserve">4. Banka fotografija i pripreme u izdavaštvu – pribavljanje novih fotografija za potrebe turističke promocije, dizajn i grafička priprema za potrebe izrade oglasa, plakata, </w:t>
      </w:r>
      <w:proofErr w:type="spellStart"/>
      <w:r w:rsidRPr="004C71FD">
        <w:rPr>
          <w:rFonts w:ascii="Arial Narrow" w:hAnsi="Arial Narrow" w:cs="Arial"/>
          <w:sz w:val="22"/>
          <w:szCs w:val="22"/>
        </w:rPr>
        <w:t>bannera</w:t>
      </w:r>
      <w:proofErr w:type="spellEnd"/>
      <w:r w:rsidRPr="004C71FD">
        <w:rPr>
          <w:rFonts w:ascii="Arial Narrow" w:hAnsi="Arial Narrow" w:cs="Arial"/>
          <w:sz w:val="22"/>
          <w:szCs w:val="22"/>
        </w:rPr>
        <w:t xml:space="preserve"> i </w:t>
      </w:r>
      <w:proofErr w:type="spellStart"/>
      <w:r w:rsidRPr="004C71FD">
        <w:rPr>
          <w:rFonts w:ascii="Arial Narrow" w:hAnsi="Arial Narrow" w:cs="Arial"/>
          <w:sz w:val="22"/>
          <w:szCs w:val="22"/>
        </w:rPr>
        <w:t>dr</w:t>
      </w:r>
      <w:proofErr w:type="spellEnd"/>
      <w:r w:rsidRPr="004C71FD">
        <w:rPr>
          <w:rFonts w:ascii="Arial Narrow" w:hAnsi="Arial Narrow" w:cs="Arial"/>
          <w:sz w:val="22"/>
          <w:szCs w:val="22"/>
        </w:rPr>
        <w:t>.,</w:t>
      </w:r>
    </w:p>
    <w:p w:rsidR="00E815E8" w:rsidRPr="004C71FD" w:rsidRDefault="00E815E8" w:rsidP="00E815E8">
      <w:pPr>
        <w:rPr>
          <w:rFonts w:ascii="Arial Narrow" w:hAnsi="Arial Narrow" w:cs="Arial"/>
          <w:sz w:val="22"/>
          <w:szCs w:val="22"/>
        </w:rPr>
      </w:pPr>
      <w:r w:rsidRPr="004C71FD">
        <w:rPr>
          <w:rFonts w:ascii="Arial Narrow" w:hAnsi="Arial Narrow" w:cs="Arial"/>
          <w:sz w:val="22"/>
          <w:szCs w:val="22"/>
        </w:rPr>
        <w:lastRenderedPageBreak/>
        <w:t xml:space="preserve">5. Jedinstveni informacijski turistički sustav – u 2016.g. počinje korištenje dugo najavljivanog jedinstvenog </w:t>
      </w:r>
      <w:r w:rsidR="00623296">
        <w:rPr>
          <w:rFonts w:ascii="Arial Narrow" w:hAnsi="Arial Narrow" w:cs="Arial"/>
          <w:sz w:val="22"/>
          <w:szCs w:val="22"/>
        </w:rPr>
        <w:t>programa</w:t>
      </w:r>
      <w:r w:rsidRPr="004C71FD">
        <w:rPr>
          <w:rFonts w:ascii="Arial Narrow" w:hAnsi="Arial Narrow" w:cs="Arial"/>
          <w:sz w:val="22"/>
          <w:szCs w:val="22"/>
        </w:rPr>
        <w:t xml:space="preserve"> za prijavu i odjavu gostiju, vođenje statistike i </w:t>
      </w:r>
      <w:proofErr w:type="spellStart"/>
      <w:r w:rsidRPr="004C71FD">
        <w:rPr>
          <w:rFonts w:ascii="Arial Narrow" w:hAnsi="Arial Narrow" w:cs="Arial"/>
          <w:sz w:val="22"/>
          <w:szCs w:val="22"/>
        </w:rPr>
        <w:t>dr</w:t>
      </w:r>
      <w:proofErr w:type="spellEnd"/>
      <w:r w:rsidRPr="004C71FD">
        <w:rPr>
          <w:rFonts w:ascii="Arial Narrow" w:hAnsi="Arial Narrow" w:cs="Arial"/>
          <w:sz w:val="22"/>
          <w:szCs w:val="22"/>
        </w:rPr>
        <w:t xml:space="preserve">. koji će se koristiti u cijeloj Hrvatskoj i biti povezan za svim interesnim institucijama(MUP, Carina, Porezna uprava, HTZ, Ministarstvo turizma). Program je predstavljen djelatnicima u sustavu TZ-a u listopadu ove godine s početkom primjene od 01.01.2016.g.. Donijet će značajne promjene i unapređenja u poslovanju ali ima i </w:t>
      </w:r>
      <w:r w:rsidR="00623296">
        <w:rPr>
          <w:rFonts w:ascii="Arial Narrow" w:hAnsi="Arial Narrow" w:cs="Arial"/>
          <w:sz w:val="22"/>
          <w:szCs w:val="22"/>
        </w:rPr>
        <w:t xml:space="preserve">određene nedostatke, </w:t>
      </w:r>
      <w:proofErr w:type="spellStart"/>
      <w:r w:rsidR="00623296">
        <w:rPr>
          <w:rFonts w:ascii="Arial Narrow" w:hAnsi="Arial Narrow" w:cs="Arial"/>
          <w:sz w:val="22"/>
          <w:szCs w:val="22"/>
        </w:rPr>
        <w:t>npr</w:t>
      </w:r>
      <w:proofErr w:type="spellEnd"/>
      <w:r w:rsidR="00623296">
        <w:rPr>
          <w:rFonts w:ascii="Arial Narrow" w:hAnsi="Arial Narrow" w:cs="Arial"/>
          <w:sz w:val="22"/>
          <w:szCs w:val="22"/>
        </w:rPr>
        <w:t>.</w:t>
      </w:r>
      <w:r w:rsidRPr="004C71FD">
        <w:rPr>
          <w:rFonts w:ascii="Arial Narrow" w:hAnsi="Arial Narrow" w:cs="Arial"/>
          <w:sz w:val="22"/>
          <w:szCs w:val="22"/>
        </w:rPr>
        <w:t xml:space="preserve"> program nije povezan sa temeljnom institucijom koja izdaje</w:t>
      </w:r>
      <w:r w:rsidR="0044456E" w:rsidRPr="004C71FD">
        <w:rPr>
          <w:rFonts w:ascii="Arial Narrow" w:hAnsi="Arial Narrow" w:cs="Arial"/>
          <w:sz w:val="22"/>
          <w:szCs w:val="22"/>
        </w:rPr>
        <w:t xml:space="preserve"> i vodi evidenciju</w:t>
      </w:r>
      <w:r w:rsidRPr="004C71FD">
        <w:rPr>
          <w:rFonts w:ascii="Arial Narrow" w:hAnsi="Arial Narrow" w:cs="Arial"/>
          <w:sz w:val="22"/>
          <w:szCs w:val="22"/>
        </w:rPr>
        <w:t xml:space="preserve"> rješenja o iznajmljivanju</w:t>
      </w:r>
      <w:r w:rsidR="0044456E" w:rsidRPr="004C71FD">
        <w:rPr>
          <w:rFonts w:ascii="Arial Narrow" w:hAnsi="Arial Narrow" w:cs="Arial"/>
          <w:sz w:val="22"/>
          <w:szCs w:val="22"/>
        </w:rPr>
        <w:t xml:space="preserve"> </w:t>
      </w:r>
      <w:r w:rsidR="00623296">
        <w:rPr>
          <w:rFonts w:ascii="Arial Narrow" w:hAnsi="Arial Narrow" w:cs="Arial"/>
          <w:sz w:val="22"/>
          <w:szCs w:val="22"/>
        </w:rPr>
        <w:t xml:space="preserve"> Uredom državne uprave što TZ-ama iznimno otežava pokretanje rada na što je ukazano.</w:t>
      </w:r>
      <w:r w:rsidR="0044456E" w:rsidRPr="004C71FD">
        <w:rPr>
          <w:rFonts w:ascii="Arial Narrow" w:hAnsi="Arial Narrow" w:cs="Arial"/>
          <w:sz w:val="22"/>
          <w:szCs w:val="22"/>
        </w:rPr>
        <w:t xml:space="preserve"> Uvođenje ovog programa u poslovanje zahtijevat će dodatan rad i </w:t>
      </w:r>
      <w:r w:rsidR="004B37D7">
        <w:rPr>
          <w:rFonts w:ascii="Arial Narrow" w:hAnsi="Arial Narrow" w:cs="Arial"/>
          <w:sz w:val="22"/>
          <w:szCs w:val="22"/>
        </w:rPr>
        <w:t>opremu</w:t>
      </w:r>
      <w:r w:rsidR="0044456E" w:rsidRPr="004C71FD">
        <w:rPr>
          <w:rFonts w:ascii="Arial Narrow" w:hAnsi="Arial Narrow" w:cs="Arial"/>
          <w:sz w:val="22"/>
          <w:szCs w:val="22"/>
        </w:rPr>
        <w:t>.</w:t>
      </w:r>
    </w:p>
    <w:p w:rsidR="00E815E8" w:rsidRPr="004C71FD" w:rsidRDefault="00E815E8" w:rsidP="00E815E8">
      <w:pPr>
        <w:rPr>
          <w:rFonts w:ascii="Arial Narrow" w:hAnsi="Arial Narrow" w:cs="Arial"/>
          <w:sz w:val="22"/>
          <w:szCs w:val="22"/>
        </w:rPr>
      </w:pP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 xml:space="preserve">SREDSTVA: </w:t>
      </w:r>
      <w:r w:rsidR="00EC1223" w:rsidRPr="004C71FD">
        <w:rPr>
          <w:rFonts w:ascii="Arial Narrow" w:hAnsi="Arial Narrow" w:cs="Arial"/>
          <w:sz w:val="22"/>
          <w:szCs w:val="22"/>
        </w:rPr>
        <w:t>30</w:t>
      </w:r>
      <w:r w:rsidRPr="004C71FD">
        <w:rPr>
          <w:rFonts w:ascii="Arial Narrow" w:hAnsi="Arial Narrow" w:cs="Arial"/>
          <w:sz w:val="22"/>
          <w:szCs w:val="22"/>
        </w:rPr>
        <w:t>.000,00</w:t>
      </w: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NOSIOC: Turistički ured;</w:t>
      </w: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ROK: do kraja 201</w:t>
      </w:r>
      <w:r w:rsidR="00EC1223" w:rsidRPr="004C71FD">
        <w:rPr>
          <w:rFonts w:ascii="Arial Narrow" w:hAnsi="Arial Narrow" w:cs="Arial"/>
          <w:sz w:val="22"/>
          <w:szCs w:val="22"/>
        </w:rPr>
        <w:t>6</w:t>
      </w:r>
      <w:r w:rsidRPr="004C71FD">
        <w:rPr>
          <w:rFonts w:ascii="Arial Narrow" w:hAnsi="Arial Narrow" w:cs="Arial"/>
          <w:sz w:val="22"/>
          <w:szCs w:val="22"/>
        </w:rPr>
        <w:t>.g.</w:t>
      </w:r>
    </w:p>
    <w:p w:rsidR="006C297E" w:rsidRPr="004C71FD" w:rsidRDefault="006C297E">
      <w:pPr>
        <w:ind w:left="360"/>
        <w:rPr>
          <w:rFonts w:ascii="Arial Narrow" w:hAnsi="Arial Narrow"/>
        </w:rPr>
      </w:pPr>
    </w:p>
    <w:p w:rsidR="006C297E" w:rsidRPr="004C71FD" w:rsidRDefault="006C297E" w:rsidP="004229BE">
      <w:pPr>
        <w:rPr>
          <w:rFonts w:ascii="Arial Narrow" w:hAnsi="Arial Narrow" w:cs="Arial"/>
          <w:b/>
          <w:bCs/>
          <w:sz w:val="22"/>
          <w:szCs w:val="22"/>
        </w:rPr>
      </w:pPr>
      <w:r w:rsidRPr="004C71FD">
        <w:rPr>
          <w:rFonts w:ascii="Arial Narrow" w:hAnsi="Arial Narrow" w:cs="Arial"/>
          <w:b/>
          <w:bCs/>
          <w:sz w:val="22"/>
          <w:szCs w:val="22"/>
        </w:rPr>
        <w:t>VII  POSEBNI PROGRAMI</w:t>
      </w:r>
    </w:p>
    <w:p w:rsidR="006C297E" w:rsidRPr="004C71FD" w:rsidRDefault="006C297E">
      <w:pPr>
        <w:ind w:left="360"/>
        <w:rPr>
          <w:rFonts w:ascii="Arial Narrow" w:hAnsi="Arial Narrow"/>
          <w:b/>
          <w:bCs/>
        </w:rPr>
      </w:pPr>
    </w:p>
    <w:p w:rsidR="006C297E" w:rsidRPr="004C71FD" w:rsidRDefault="006C297E" w:rsidP="0044456E">
      <w:pPr>
        <w:rPr>
          <w:rFonts w:ascii="Arial Narrow" w:hAnsi="Arial Narrow" w:cs="Arial"/>
          <w:sz w:val="22"/>
          <w:szCs w:val="22"/>
        </w:rPr>
      </w:pPr>
      <w:r w:rsidRPr="004C71FD">
        <w:rPr>
          <w:rFonts w:ascii="Arial Narrow" w:hAnsi="Arial Narrow" w:cs="Arial"/>
          <w:sz w:val="22"/>
          <w:szCs w:val="22"/>
        </w:rPr>
        <w:t>Poticanje i pomaganje razvoja turizma na nerazvijenim turističkim područjima</w:t>
      </w:r>
    </w:p>
    <w:p w:rsidR="006C297E" w:rsidRPr="004C71FD" w:rsidRDefault="006C297E" w:rsidP="003608FD">
      <w:pPr>
        <w:ind w:left="360"/>
        <w:rPr>
          <w:rFonts w:ascii="Arial Narrow" w:hAnsi="Arial Narrow" w:cs="Arial"/>
          <w:sz w:val="22"/>
          <w:szCs w:val="22"/>
        </w:rPr>
      </w:pP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 xml:space="preserve">Planira se nastavak provođenja Natječaja za </w:t>
      </w:r>
      <w:r w:rsidR="004B37D7">
        <w:rPr>
          <w:rFonts w:ascii="Arial Narrow" w:hAnsi="Arial Narrow" w:cs="Arial"/>
          <w:sz w:val="22"/>
          <w:szCs w:val="22"/>
        </w:rPr>
        <w:t>potpore radi pružanja pomoći projektima</w:t>
      </w:r>
      <w:r w:rsidRPr="004C71FD">
        <w:rPr>
          <w:rFonts w:ascii="Arial Narrow" w:hAnsi="Arial Narrow" w:cs="Arial"/>
          <w:sz w:val="22"/>
          <w:szCs w:val="22"/>
        </w:rPr>
        <w:t xml:space="preserve"> od interesa za obogaćenje turističke ponude i unapređenje uvjeta za razvoj turizma na području Općine Starigrad. Sukladno zadanome, potpore će biti usmjerene na </w:t>
      </w:r>
      <w:r w:rsidR="00FE6D34" w:rsidRPr="004C71FD">
        <w:rPr>
          <w:rFonts w:ascii="Arial Narrow" w:hAnsi="Arial Narrow" w:cs="Arial"/>
          <w:sz w:val="22"/>
          <w:szCs w:val="22"/>
        </w:rPr>
        <w:t xml:space="preserve">turistički manje </w:t>
      </w:r>
      <w:r w:rsidRPr="004C71FD">
        <w:rPr>
          <w:rFonts w:ascii="Arial Narrow" w:hAnsi="Arial Narrow" w:cs="Arial"/>
          <w:sz w:val="22"/>
          <w:szCs w:val="22"/>
        </w:rPr>
        <w:t xml:space="preserve">razvijena područja i sadržaje. Potpore će se moći dodijeliti projektima iz </w:t>
      </w:r>
      <w:r w:rsidR="00FE6D34" w:rsidRPr="004C71FD">
        <w:rPr>
          <w:rFonts w:ascii="Arial Narrow" w:hAnsi="Arial Narrow" w:cs="Arial"/>
          <w:sz w:val="22"/>
          <w:szCs w:val="22"/>
        </w:rPr>
        <w:t xml:space="preserve"> područja</w:t>
      </w:r>
      <w:r w:rsidRPr="004C71FD">
        <w:rPr>
          <w:rFonts w:ascii="Arial Narrow" w:hAnsi="Arial Narrow" w:cs="Arial"/>
          <w:sz w:val="22"/>
          <w:szCs w:val="22"/>
        </w:rPr>
        <w:t xml:space="preserve"> </w:t>
      </w:r>
      <w:r w:rsidR="00FE6D34" w:rsidRPr="004C71FD">
        <w:rPr>
          <w:rFonts w:ascii="Arial Narrow" w:hAnsi="Arial Narrow" w:cs="Arial"/>
          <w:sz w:val="22"/>
          <w:szCs w:val="22"/>
        </w:rPr>
        <w:t>aktivnog</w:t>
      </w:r>
      <w:r w:rsidRPr="004C71FD">
        <w:rPr>
          <w:rFonts w:ascii="Arial Narrow" w:hAnsi="Arial Narrow" w:cs="Arial"/>
          <w:sz w:val="22"/>
          <w:szCs w:val="22"/>
        </w:rPr>
        <w:t xml:space="preserve"> odmor</w:t>
      </w:r>
      <w:r w:rsidR="00FE6D34" w:rsidRPr="004C71FD">
        <w:rPr>
          <w:rFonts w:ascii="Arial Narrow" w:hAnsi="Arial Narrow" w:cs="Arial"/>
          <w:sz w:val="22"/>
          <w:szCs w:val="22"/>
        </w:rPr>
        <w:t>a</w:t>
      </w:r>
      <w:r w:rsidRPr="004C71FD">
        <w:rPr>
          <w:rFonts w:ascii="Arial Narrow" w:hAnsi="Arial Narrow" w:cs="Arial"/>
          <w:sz w:val="22"/>
          <w:szCs w:val="22"/>
        </w:rPr>
        <w:t xml:space="preserve">, </w:t>
      </w:r>
      <w:r w:rsidR="00FE6D34" w:rsidRPr="004C71FD">
        <w:rPr>
          <w:rFonts w:ascii="Arial Narrow" w:hAnsi="Arial Narrow" w:cs="Arial"/>
          <w:sz w:val="22"/>
          <w:szCs w:val="22"/>
        </w:rPr>
        <w:t>zaštite i turističke valorizacije prirodne baštine</w:t>
      </w:r>
      <w:r w:rsidRPr="004C71FD">
        <w:rPr>
          <w:rFonts w:ascii="Arial Narrow" w:hAnsi="Arial Narrow" w:cs="Arial"/>
          <w:sz w:val="22"/>
          <w:szCs w:val="22"/>
        </w:rPr>
        <w:t xml:space="preserve"> </w:t>
      </w:r>
      <w:r w:rsidR="00FE6D34" w:rsidRPr="004C71FD">
        <w:rPr>
          <w:rFonts w:ascii="Arial Narrow" w:hAnsi="Arial Narrow" w:cs="Arial"/>
          <w:sz w:val="22"/>
          <w:szCs w:val="22"/>
        </w:rPr>
        <w:t>te kulturne baštine</w:t>
      </w:r>
      <w:r w:rsidRPr="004C71FD">
        <w:rPr>
          <w:rFonts w:ascii="Arial Narrow" w:hAnsi="Arial Narrow" w:cs="Arial"/>
          <w:sz w:val="22"/>
          <w:szCs w:val="22"/>
        </w:rPr>
        <w:t xml:space="preserve"> u funkciji turizma.</w:t>
      </w:r>
    </w:p>
    <w:p w:rsidR="006C297E" w:rsidRPr="004C71FD" w:rsidRDefault="006C297E" w:rsidP="004229BE">
      <w:pPr>
        <w:rPr>
          <w:rFonts w:ascii="Arial Narrow" w:hAnsi="Arial Narrow"/>
        </w:rPr>
      </w:pPr>
    </w:p>
    <w:p w:rsidR="006C297E" w:rsidRPr="004C71FD" w:rsidRDefault="004E0EB6" w:rsidP="004229BE">
      <w:pPr>
        <w:rPr>
          <w:rFonts w:ascii="Arial Narrow" w:hAnsi="Arial Narrow" w:cs="Arial"/>
          <w:sz w:val="22"/>
          <w:szCs w:val="22"/>
        </w:rPr>
      </w:pPr>
      <w:r>
        <w:rPr>
          <w:rFonts w:ascii="Arial Narrow" w:hAnsi="Arial Narrow" w:cs="Arial"/>
          <w:sz w:val="22"/>
          <w:szCs w:val="22"/>
        </w:rPr>
        <w:t>PLANIRANA SREDSTVA: 3</w:t>
      </w:r>
      <w:r w:rsidR="006C297E" w:rsidRPr="004C71FD">
        <w:rPr>
          <w:rFonts w:ascii="Arial Narrow" w:hAnsi="Arial Narrow" w:cs="Arial"/>
          <w:sz w:val="22"/>
          <w:szCs w:val="22"/>
        </w:rPr>
        <w:t>0.000,00</w:t>
      </w: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NOSIOC: Turističko vijeće, Turistički ured</w:t>
      </w: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ROK: do kraja 201</w:t>
      </w:r>
      <w:r w:rsidR="00EC1223" w:rsidRPr="004C71FD">
        <w:rPr>
          <w:rFonts w:ascii="Arial Narrow" w:hAnsi="Arial Narrow" w:cs="Arial"/>
          <w:sz w:val="22"/>
          <w:szCs w:val="22"/>
        </w:rPr>
        <w:t>6</w:t>
      </w:r>
      <w:r w:rsidRPr="004C71FD">
        <w:rPr>
          <w:rFonts w:ascii="Arial Narrow" w:hAnsi="Arial Narrow" w:cs="Arial"/>
          <w:sz w:val="22"/>
          <w:szCs w:val="22"/>
        </w:rPr>
        <w:t>.g.</w:t>
      </w:r>
    </w:p>
    <w:p w:rsidR="006C297E" w:rsidRPr="004C71FD" w:rsidRDefault="006C297E" w:rsidP="003608FD">
      <w:pPr>
        <w:ind w:left="360"/>
        <w:rPr>
          <w:rFonts w:ascii="Arial Narrow" w:hAnsi="Arial Narrow"/>
        </w:rPr>
      </w:pPr>
    </w:p>
    <w:p w:rsidR="006C297E" w:rsidRPr="004C71FD" w:rsidRDefault="006C297E" w:rsidP="003608FD">
      <w:pPr>
        <w:ind w:left="360"/>
        <w:rPr>
          <w:rFonts w:ascii="Arial Narrow" w:hAnsi="Arial Narrow"/>
        </w:rPr>
      </w:pPr>
    </w:p>
    <w:p w:rsidR="006C297E" w:rsidRPr="004C71FD" w:rsidRDefault="006C297E" w:rsidP="001A3B38">
      <w:pPr>
        <w:rPr>
          <w:rFonts w:ascii="Arial Narrow" w:hAnsi="Arial Narrow" w:cs="Arial"/>
          <w:b/>
          <w:bCs/>
          <w:sz w:val="22"/>
          <w:szCs w:val="22"/>
        </w:rPr>
      </w:pPr>
      <w:r w:rsidRPr="004C71FD">
        <w:rPr>
          <w:rFonts w:ascii="Arial Narrow" w:hAnsi="Arial Narrow" w:cs="Arial"/>
          <w:b/>
          <w:bCs/>
          <w:sz w:val="22"/>
          <w:szCs w:val="22"/>
        </w:rPr>
        <w:t>VIII  OSTALE AKTIVNOSTI</w:t>
      </w:r>
    </w:p>
    <w:p w:rsidR="006C297E" w:rsidRPr="004C71FD" w:rsidRDefault="006C297E" w:rsidP="003608FD">
      <w:pPr>
        <w:ind w:left="360"/>
        <w:rPr>
          <w:rFonts w:ascii="Arial Narrow" w:hAnsi="Arial Narrow" w:cs="Arial"/>
          <w:sz w:val="22"/>
          <w:szCs w:val="22"/>
        </w:rPr>
      </w:pPr>
    </w:p>
    <w:p w:rsidR="0044456E" w:rsidRPr="004C71FD" w:rsidRDefault="006C297E" w:rsidP="004229BE">
      <w:pPr>
        <w:rPr>
          <w:rFonts w:ascii="Arial Narrow" w:hAnsi="Arial Narrow" w:cs="Arial"/>
          <w:sz w:val="22"/>
          <w:szCs w:val="22"/>
        </w:rPr>
      </w:pPr>
      <w:r w:rsidRPr="004C71FD">
        <w:rPr>
          <w:rFonts w:ascii="Arial Narrow" w:hAnsi="Arial Narrow" w:cs="Arial"/>
          <w:sz w:val="22"/>
          <w:szCs w:val="22"/>
        </w:rPr>
        <w:t xml:space="preserve">Zajednica će </w:t>
      </w:r>
      <w:r w:rsidR="0044456E" w:rsidRPr="004C71FD">
        <w:rPr>
          <w:rFonts w:ascii="Arial Narrow" w:hAnsi="Arial Narrow" w:cs="Arial"/>
          <w:sz w:val="22"/>
          <w:szCs w:val="22"/>
        </w:rPr>
        <w:t>sudjelovati u izradi planova</w:t>
      </w:r>
      <w:r w:rsidRPr="004C71FD">
        <w:rPr>
          <w:rFonts w:ascii="Arial Narrow" w:hAnsi="Arial Narrow" w:cs="Arial"/>
          <w:sz w:val="22"/>
          <w:szCs w:val="22"/>
        </w:rPr>
        <w:t xml:space="preserve"> razvoja </w:t>
      </w:r>
      <w:r w:rsidR="0044456E" w:rsidRPr="004C71FD">
        <w:rPr>
          <w:rFonts w:ascii="Arial Narrow" w:hAnsi="Arial Narrow" w:cs="Arial"/>
          <w:sz w:val="22"/>
          <w:szCs w:val="22"/>
        </w:rPr>
        <w:t>turizma i drugih planova Općine Starigrad.</w:t>
      </w: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 xml:space="preserve">U cilju unapređenja razine prijave i odjave gostiju, naplate boravišne pristojbe i članarine Zajednica će surađivati sa Državnim inspektoratom i sustavom HTZ-e. </w:t>
      </w:r>
      <w:r w:rsidR="00FE6D34" w:rsidRPr="004C71FD">
        <w:rPr>
          <w:rFonts w:ascii="Arial Narrow" w:hAnsi="Arial Narrow" w:cs="Arial"/>
          <w:sz w:val="22"/>
          <w:szCs w:val="22"/>
        </w:rPr>
        <w:t>Također</w:t>
      </w:r>
      <w:r w:rsidRPr="004C71FD">
        <w:rPr>
          <w:rFonts w:ascii="Arial Narrow" w:hAnsi="Arial Narrow" w:cs="Arial"/>
          <w:sz w:val="22"/>
          <w:szCs w:val="22"/>
        </w:rPr>
        <w:t xml:space="preserve"> će se </w:t>
      </w:r>
      <w:r w:rsidR="00FE6D34" w:rsidRPr="004C71FD">
        <w:rPr>
          <w:rFonts w:ascii="Arial Narrow" w:hAnsi="Arial Narrow" w:cs="Arial"/>
          <w:sz w:val="22"/>
          <w:szCs w:val="22"/>
        </w:rPr>
        <w:t xml:space="preserve">vršiti </w:t>
      </w:r>
      <w:r w:rsidRPr="004C71FD">
        <w:rPr>
          <w:rFonts w:ascii="Arial Narrow" w:hAnsi="Arial Narrow" w:cs="Arial"/>
          <w:sz w:val="22"/>
          <w:szCs w:val="22"/>
        </w:rPr>
        <w:t>vlastite aktivnosti informiranja,evidencije i kontrole.</w:t>
      </w:r>
    </w:p>
    <w:p w:rsidR="00155CC2" w:rsidRPr="004C71FD" w:rsidRDefault="00155CC2" w:rsidP="004229BE">
      <w:pPr>
        <w:rPr>
          <w:rFonts w:ascii="Arial Narrow" w:hAnsi="Arial Narrow" w:cs="Arial"/>
          <w:sz w:val="22"/>
          <w:szCs w:val="22"/>
        </w:rPr>
      </w:pPr>
      <w:r w:rsidRPr="004C71FD">
        <w:rPr>
          <w:rFonts w:ascii="Arial Narrow" w:hAnsi="Arial Narrow" w:cs="Arial"/>
          <w:sz w:val="22"/>
          <w:szCs w:val="22"/>
        </w:rPr>
        <w:t>Potrebno je razmotriti mogućnosti unapređenja kvalitete poslovnih prostora Zajednice u suradnji sa Općinom Starigrad.</w:t>
      </w: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Predviđa se mogućnost eventualno potrebnog zaduživanja za potrebe djelovanja Zajednice</w:t>
      </w:r>
      <w:r w:rsidR="003A685F" w:rsidRPr="004C71FD">
        <w:rPr>
          <w:rFonts w:ascii="Arial Narrow" w:hAnsi="Arial Narrow" w:cs="Arial"/>
          <w:sz w:val="22"/>
          <w:szCs w:val="22"/>
        </w:rPr>
        <w:t xml:space="preserve"> i/ili realizaciju većih projekata</w:t>
      </w:r>
      <w:r w:rsidRPr="004C71FD">
        <w:rPr>
          <w:rFonts w:ascii="Arial Narrow" w:hAnsi="Arial Narrow" w:cs="Arial"/>
          <w:sz w:val="22"/>
          <w:szCs w:val="22"/>
        </w:rPr>
        <w:t>.</w:t>
      </w:r>
    </w:p>
    <w:p w:rsidR="006C297E" w:rsidRPr="004C71FD" w:rsidRDefault="006C297E" w:rsidP="001A3B38">
      <w:pPr>
        <w:rPr>
          <w:rFonts w:ascii="Arial Narrow" w:hAnsi="Arial Narrow" w:cs="Arial"/>
          <w:sz w:val="22"/>
          <w:szCs w:val="22"/>
        </w:rPr>
      </w:pPr>
      <w:r w:rsidRPr="004C71FD">
        <w:rPr>
          <w:rFonts w:ascii="Arial Narrow" w:hAnsi="Arial Narrow" w:cs="Arial"/>
          <w:sz w:val="22"/>
          <w:szCs w:val="22"/>
        </w:rPr>
        <w:t>Izvanredni izdaci podrazumijevaju neophodne a neplanirane  rashode poslovanja koji se mogu pojaviti tijekom godine.</w:t>
      </w:r>
    </w:p>
    <w:p w:rsidR="006C297E" w:rsidRPr="004C71FD" w:rsidRDefault="006C297E" w:rsidP="001A3B38">
      <w:pPr>
        <w:rPr>
          <w:rFonts w:ascii="Arial Narrow" w:hAnsi="Arial Narrow"/>
        </w:rPr>
      </w:pPr>
    </w:p>
    <w:p w:rsidR="006C297E" w:rsidRPr="004C71FD" w:rsidRDefault="006C297E" w:rsidP="001A3B38">
      <w:pPr>
        <w:rPr>
          <w:rFonts w:ascii="Arial Narrow" w:hAnsi="Arial Narrow" w:cs="Arial"/>
          <w:sz w:val="22"/>
          <w:szCs w:val="22"/>
        </w:rPr>
      </w:pPr>
      <w:r w:rsidRPr="004C71FD">
        <w:rPr>
          <w:rFonts w:ascii="Arial Narrow" w:hAnsi="Arial Narrow" w:cs="Arial"/>
          <w:sz w:val="22"/>
          <w:szCs w:val="22"/>
        </w:rPr>
        <w:t xml:space="preserve">PLANIRANA SREDSTVA: </w:t>
      </w:r>
      <w:r w:rsidR="00EC1223" w:rsidRPr="004C71FD">
        <w:rPr>
          <w:rFonts w:ascii="Arial Narrow" w:hAnsi="Arial Narrow" w:cs="Arial"/>
          <w:sz w:val="22"/>
          <w:szCs w:val="22"/>
        </w:rPr>
        <w:t>3</w:t>
      </w:r>
      <w:r w:rsidRPr="004C71FD">
        <w:rPr>
          <w:rFonts w:ascii="Arial Narrow" w:hAnsi="Arial Narrow" w:cs="Arial"/>
          <w:sz w:val="22"/>
          <w:szCs w:val="22"/>
        </w:rPr>
        <w:t>0.000,00</w:t>
      </w:r>
    </w:p>
    <w:p w:rsidR="006C297E" w:rsidRPr="004C71FD" w:rsidRDefault="006C297E" w:rsidP="001A3B38">
      <w:pPr>
        <w:rPr>
          <w:rFonts w:ascii="Arial Narrow" w:hAnsi="Arial Narrow" w:cs="Arial"/>
          <w:sz w:val="22"/>
          <w:szCs w:val="22"/>
        </w:rPr>
      </w:pPr>
      <w:r w:rsidRPr="004C71FD">
        <w:rPr>
          <w:rFonts w:ascii="Arial Narrow" w:hAnsi="Arial Narrow" w:cs="Arial"/>
          <w:sz w:val="22"/>
          <w:szCs w:val="22"/>
        </w:rPr>
        <w:t>NOSIOC: Turističko vijeće, Turistički ured</w:t>
      </w:r>
    </w:p>
    <w:p w:rsidR="006C297E" w:rsidRPr="004C71FD" w:rsidRDefault="006C297E" w:rsidP="001A3B38">
      <w:pPr>
        <w:rPr>
          <w:rFonts w:ascii="Arial Narrow" w:hAnsi="Arial Narrow" w:cs="Arial"/>
          <w:sz w:val="22"/>
          <w:szCs w:val="22"/>
        </w:rPr>
      </w:pPr>
      <w:r w:rsidRPr="004C71FD">
        <w:rPr>
          <w:rFonts w:ascii="Arial Narrow" w:hAnsi="Arial Narrow" w:cs="Arial"/>
          <w:sz w:val="22"/>
          <w:szCs w:val="22"/>
        </w:rPr>
        <w:t>ROK: do kraja 201</w:t>
      </w:r>
      <w:r w:rsidR="00EC1223" w:rsidRPr="004C71FD">
        <w:rPr>
          <w:rFonts w:ascii="Arial Narrow" w:hAnsi="Arial Narrow" w:cs="Arial"/>
          <w:sz w:val="22"/>
          <w:szCs w:val="22"/>
        </w:rPr>
        <w:t>6</w:t>
      </w:r>
      <w:r w:rsidRPr="004C71FD">
        <w:rPr>
          <w:rFonts w:ascii="Arial Narrow" w:hAnsi="Arial Narrow" w:cs="Arial"/>
          <w:sz w:val="22"/>
          <w:szCs w:val="22"/>
        </w:rPr>
        <w:t>.g.</w:t>
      </w:r>
    </w:p>
    <w:p w:rsidR="006C297E" w:rsidRPr="004C71FD" w:rsidRDefault="006C297E" w:rsidP="004229BE">
      <w:pPr>
        <w:rPr>
          <w:rFonts w:ascii="Arial Narrow" w:hAnsi="Arial Narrow"/>
        </w:rPr>
      </w:pPr>
    </w:p>
    <w:p w:rsidR="006C297E" w:rsidRPr="004C71FD" w:rsidRDefault="006C297E" w:rsidP="004229BE">
      <w:pPr>
        <w:rPr>
          <w:rFonts w:ascii="Arial Narrow" w:hAnsi="Arial Narrow" w:cs="Arial"/>
          <w:b/>
          <w:bCs/>
          <w:sz w:val="22"/>
          <w:szCs w:val="22"/>
        </w:rPr>
      </w:pPr>
      <w:r w:rsidRPr="004C71FD">
        <w:rPr>
          <w:rFonts w:ascii="Arial Narrow" w:hAnsi="Arial Narrow" w:cs="Arial"/>
          <w:b/>
          <w:bCs/>
          <w:sz w:val="22"/>
          <w:szCs w:val="22"/>
        </w:rPr>
        <w:t>IX  TRANSFER BORAVIŠNE PRISTOJBE OPĆINI STARIGRAD</w:t>
      </w:r>
    </w:p>
    <w:p w:rsidR="006C297E" w:rsidRPr="004C71FD" w:rsidRDefault="006C297E" w:rsidP="003608FD">
      <w:pPr>
        <w:ind w:left="360"/>
        <w:rPr>
          <w:rFonts w:ascii="Arial Narrow" w:hAnsi="Arial Narrow" w:cs="Arial"/>
          <w:sz w:val="22"/>
          <w:szCs w:val="22"/>
        </w:rPr>
      </w:pPr>
    </w:p>
    <w:p w:rsidR="006C297E" w:rsidRPr="004C71FD" w:rsidRDefault="006C297E" w:rsidP="004229BE">
      <w:pPr>
        <w:rPr>
          <w:rFonts w:ascii="Arial Narrow" w:hAnsi="Arial Narrow" w:cs="Arial"/>
          <w:sz w:val="22"/>
          <w:szCs w:val="22"/>
        </w:rPr>
      </w:pPr>
      <w:r w:rsidRPr="004C71FD">
        <w:rPr>
          <w:rFonts w:ascii="Arial Narrow" w:hAnsi="Arial Narrow" w:cs="Arial"/>
          <w:sz w:val="22"/>
          <w:szCs w:val="22"/>
        </w:rPr>
        <w:t>Sukladno Zakonu o turističkim zajednicama i promicanju hrvatskog turizma Zajednica će u proračun Općine Starigrad doznačiti 30% pripadajućeg dijela boravišne pristojbe koji je Općina dužna utrošiti za unapređenje uvjeta za boravak turista temeljem zajedničkog programa trošenja sredstava doznačenih od strane Zajednice.</w:t>
      </w:r>
    </w:p>
    <w:p w:rsidR="006C297E" w:rsidRPr="004C71FD" w:rsidRDefault="006C297E" w:rsidP="004229BE">
      <w:pPr>
        <w:rPr>
          <w:rFonts w:ascii="Arial Narrow" w:hAnsi="Arial Narrow"/>
        </w:rPr>
      </w:pPr>
    </w:p>
    <w:p w:rsidR="006C297E" w:rsidRPr="004C71FD" w:rsidRDefault="006C297E" w:rsidP="001A3B38">
      <w:pPr>
        <w:rPr>
          <w:rFonts w:ascii="Arial Narrow" w:hAnsi="Arial Narrow" w:cs="Arial"/>
          <w:sz w:val="22"/>
          <w:szCs w:val="22"/>
        </w:rPr>
      </w:pPr>
      <w:r w:rsidRPr="004C71FD">
        <w:rPr>
          <w:rFonts w:ascii="Arial Narrow" w:hAnsi="Arial Narrow" w:cs="Arial"/>
          <w:sz w:val="22"/>
          <w:szCs w:val="22"/>
        </w:rPr>
        <w:t xml:space="preserve">SREDSTVA: </w:t>
      </w:r>
      <w:r w:rsidR="00B45B8B" w:rsidRPr="004C71FD">
        <w:rPr>
          <w:rFonts w:ascii="Arial Narrow" w:hAnsi="Arial Narrow" w:cs="Arial"/>
          <w:sz w:val="22"/>
          <w:szCs w:val="22"/>
        </w:rPr>
        <w:t>4</w:t>
      </w:r>
      <w:r w:rsidR="00EC1223" w:rsidRPr="004C71FD">
        <w:rPr>
          <w:rFonts w:ascii="Arial Narrow" w:hAnsi="Arial Narrow" w:cs="Arial"/>
          <w:sz w:val="22"/>
          <w:szCs w:val="22"/>
        </w:rPr>
        <w:t>41</w:t>
      </w:r>
      <w:r w:rsidRPr="004C71FD">
        <w:rPr>
          <w:rFonts w:ascii="Arial Narrow" w:hAnsi="Arial Narrow" w:cs="Arial"/>
          <w:sz w:val="22"/>
          <w:szCs w:val="22"/>
        </w:rPr>
        <w:t>.000,00</w:t>
      </w:r>
    </w:p>
    <w:p w:rsidR="006C297E" w:rsidRPr="004C71FD" w:rsidRDefault="006C297E" w:rsidP="001A3B38">
      <w:pPr>
        <w:rPr>
          <w:rFonts w:ascii="Arial Narrow" w:hAnsi="Arial Narrow" w:cs="Arial"/>
          <w:sz w:val="22"/>
          <w:szCs w:val="22"/>
        </w:rPr>
      </w:pPr>
      <w:r w:rsidRPr="004C71FD">
        <w:rPr>
          <w:rFonts w:ascii="Arial Narrow" w:hAnsi="Arial Narrow" w:cs="Arial"/>
          <w:sz w:val="22"/>
          <w:szCs w:val="22"/>
        </w:rPr>
        <w:t>NOSIOC: Turističko vijeće, Općina Starigrad, Turistički ured;</w:t>
      </w:r>
    </w:p>
    <w:p w:rsidR="006C297E" w:rsidRPr="004C71FD" w:rsidRDefault="006C297E" w:rsidP="001A3B38">
      <w:pPr>
        <w:rPr>
          <w:rFonts w:ascii="Arial Narrow" w:hAnsi="Arial Narrow" w:cs="Arial"/>
          <w:sz w:val="22"/>
          <w:szCs w:val="22"/>
        </w:rPr>
      </w:pPr>
      <w:r w:rsidRPr="004C71FD">
        <w:rPr>
          <w:rFonts w:ascii="Arial Narrow" w:hAnsi="Arial Narrow" w:cs="Arial"/>
          <w:sz w:val="22"/>
          <w:szCs w:val="22"/>
        </w:rPr>
        <w:t>ROK: do kraja 201</w:t>
      </w:r>
      <w:r w:rsidR="00EC1223" w:rsidRPr="004C71FD">
        <w:rPr>
          <w:rFonts w:ascii="Arial Narrow" w:hAnsi="Arial Narrow" w:cs="Arial"/>
          <w:sz w:val="22"/>
          <w:szCs w:val="22"/>
        </w:rPr>
        <w:t>6</w:t>
      </w:r>
      <w:r w:rsidRPr="004C71FD">
        <w:rPr>
          <w:rFonts w:ascii="Arial Narrow" w:hAnsi="Arial Narrow" w:cs="Arial"/>
          <w:sz w:val="22"/>
          <w:szCs w:val="22"/>
        </w:rPr>
        <w:t>.g.</w:t>
      </w:r>
    </w:p>
    <w:p w:rsidR="00D8126A" w:rsidRPr="004C71FD" w:rsidRDefault="00D8126A" w:rsidP="00D8126A">
      <w:pPr>
        <w:tabs>
          <w:tab w:val="left" w:pos="1050"/>
        </w:tabs>
        <w:jc w:val="center"/>
        <w:rPr>
          <w:rFonts w:ascii="Arial Narrow" w:hAnsi="Arial Narrow" w:cs="Arial"/>
          <w:b/>
          <w:sz w:val="22"/>
          <w:szCs w:val="22"/>
        </w:rPr>
      </w:pPr>
      <w:r>
        <w:rPr>
          <w:rFonts w:ascii="Arial Narrow" w:hAnsi="Arial Narrow" w:cs="Arial"/>
          <w:b/>
          <w:sz w:val="22"/>
          <w:szCs w:val="22"/>
        </w:rPr>
        <w:lastRenderedPageBreak/>
        <w:t xml:space="preserve">   </w:t>
      </w:r>
      <w:r w:rsidRPr="004C71FD">
        <w:rPr>
          <w:rFonts w:ascii="Arial Narrow" w:hAnsi="Arial Narrow" w:cs="Arial"/>
          <w:b/>
          <w:sz w:val="22"/>
          <w:szCs w:val="22"/>
        </w:rPr>
        <w:t>FINANCIJSKI PLAN TZO STARIGRAD ZA 2016.g.</w:t>
      </w:r>
    </w:p>
    <w:tbl>
      <w:tblPr>
        <w:tblW w:w="8840" w:type="dxa"/>
        <w:tblInd w:w="93" w:type="dxa"/>
        <w:tblLook w:val="04A0"/>
      </w:tblPr>
      <w:tblGrid>
        <w:gridCol w:w="559"/>
        <w:gridCol w:w="3987"/>
        <w:gridCol w:w="1182"/>
        <w:gridCol w:w="1182"/>
        <w:gridCol w:w="898"/>
        <w:gridCol w:w="1032"/>
      </w:tblGrid>
      <w:tr w:rsidR="00D8126A" w:rsidRPr="004C71FD" w:rsidTr="00D8126A">
        <w:trPr>
          <w:trHeight w:val="900"/>
        </w:trPr>
        <w:tc>
          <w:tcPr>
            <w:tcW w:w="55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RB</w:t>
            </w:r>
          </w:p>
        </w:tc>
        <w:tc>
          <w:tcPr>
            <w:tcW w:w="3987" w:type="dxa"/>
            <w:tcBorders>
              <w:top w:val="single" w:sz="4" w:space="0" w:color="auto"/>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PRIHODI PO VRSTAMA</w:t>
            </w:r>
          </w:p>
        </w:tc>
        <w:tc>
          <w:tcPr>
            <w:tcW w:w="1182" w:type="dxa"/>
            <w:tcBorders>
              <w:top w:val="single" w:sz="4" w:space="0" w:color="auto"/>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PLAN 2015</w:t>
            </w:r>
          </w:p>
        </w:tc>
        <w:tc>
          <w:tcPr>
            <w:tcW w:w="1182" w:type="dxa"/>
            <w:tcBorders>
              <w:top w:val="single" w:sz="4" w:space="0" w:color="auto"/>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PLAN 2016</w:t>
            </w:r>
          </w:p>
        </w:tc>
        <w:tc>
          <w:tcPr>
            <w:tcW w:w="898" w:type="dxa"/>
            <w:tcBorders>
              <w:top w:val="single" w:sz="4" w:space="0" w:color="auto"/>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6"/>
                <w:szCs w:val="16"/>
              </w:rPr>
            </w:pPr>
            <w:r w:rsidRPr="004C71FD">
              <w:rPr>
                <w:rFonts w:ascii="Arial Narrow" w:hAnsi="Arial Narrow"/>
                <w:b/>
                <w:bCs/>
                <w:color w:val="000000"/>
                <w:sz w:val="16"/>
                <w:szCs w:val="16"/>
              </w:rPr>
              <w:t>indeks     PLAN 2016/ PLAN 2015</w:t>
            </w:r>
          </w:p>
        </w:tc>
        <w:tc>
          <w:tcPr>
            <w:tcW w:w="1032" w:type="dxa"/>
            <w:tcBorders>
              <w:top w:val="single" w:sz="4" w:space="0" w:color="auto"/>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6"/>
                <w:szCs w:val="16"/>
              </w:rPr>
            </w:pPr>
            <w:r w:rsidRPr="004C71FD">
              <w:rPr>
                <w:rFonts w:ascii="Arial Narrow" w:hAnsi="Arial Narrow"/>
                <w:b/>
                <w:bCs/>
                <w:color w:val="000000"/>
                <w:sz w:val="16"/>
                <w:szCs w:val="16"/>
              </w:rPr>
              <w:t>STRUKTURA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color w:val="000000"/>
                <w:sz w:val="18"/>
                <w:szCs w:val="18"/>
              </w:rPr>
            </w:pPr>
            <w:r w:rsidRPr="004C71FD">
              <w:rPr>
                <w:rFonts w:ascii="Arial Narrow" w:hAnsi="Arial Narrow"/>
                <w:color w:val="000000"/>
                <w:sz w:val="18"/>
                <w:szCs w:val="18"/>
              </w:rPr>
              <w:t>Prihodi od boravišne pristojbe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1.370.000.00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Arial Narrow" w:hAnsi="Arial Narrow"/>
                <w:sz w:val="18"/>
                <w:szCs w:val="18"/>
              </w:rPr>
            </w:pPr>
            <w:r w:rsidRPr="000B55EA">
              <w:rPr>
                <w:rFonts w:ascii="Arial Narrow" w:hAnsi="Arial Narrow"/>
                <w:sz w:val="18"/>
                <w:szCs w:val="18"/>
              </w:rPr>
              <w:t>1.450.000.00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jc w:val="right"/>
              <w:rPr>
                <w:rFonts w:ascii="Arial Narrow" w:hAnsi="Arial Narrow"/>
                <w:color w:val="000000"/>
                <w:sz w:val="18"/>
                <w:szCs w:val="18"/>
              </w:rPr>
            </w:pPr>
            <w:r w:rsidRPr="00D8126A">
              <w:rPr>
                <w:rFonts w:ascii="Arial Narrow" w:hAnsi="Arial Narrow"/>
                <w:color w:val="000000"/>
                <w:sz w:val="18"/>
                <w:szCs w:val="18"/>
              </w:rPr>
              <w:t>106</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Pr="00D8126A" w:rsidRDefault="00F822C8">
            <w:pPr>
              <w:jc w:val="right"/>
              <w:rPr>
                <w:rFonts w:ascii="Arial Narrow" w:hAnsi="Arial Narrow"/>
                <w:color w:val="000000"/>
                <w:sz w:val="18"/>
                <w:szCs w:val="18"/>
              </w:rPr>
            </w:pPr>
            <w:r>
              <w:rPr>
                <w:rFonts w:ascii="Arial Narrow" w:hAnsi="Arial Narrow"/>
                <w:color w:val="000000"/>
                <w:sz w:val="18"/>
                <w:szCs w:val="18"/>
              </w:rPr>
              <w:t>68</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color w:val="000000"/>
                <w:sz w:val="18"/>
                <w:szCs w:val="18"/>
              </w:rPr>
            </w:pPr>
            <w:r w:rsidRPr="004C71FD">
              <w:rPr>
                <w:rFonts w:ascii="Arial Narrow" w:hAnsi="Arial Narrow"/>
                <w:color w:val="000000"/>
                <w:sz w:val="18"/>
                <w:szCs w:val="18"/>
              </w:rPr>
              <w:t>Prihodi od turističke članarine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100.000.00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F822C8">
            <w:pPr>
              <w:jc w:val="right"/>
              <w:rPr>
                <w:rFonts w:ascii="Arial Narrow" w:hAnsi="Arial Narrow"/>
                <w:sz w:val="18"/>
                <w:szCs w:val="18"/>
              </w:rPr>
            </w:pPr>
            <w:r w:rsidRPr="000B55EA">
              <w:rPr>
                <w:rFonts w:ascii="Arial Narrow" w:hAnsi="Arial Narrow"/>
                <w:sz w:val="18"/>
                <w:szCs w:val="18"/>
              </w:rPr>
              <w:t>70</w:t>
            </w:r>
            <w:r w:rsidR="00D8126A" w:rsidRPr="000B55EA">
              <w:rPr>
                <w:rFonts w:ascii="Arial Narrow" w:hAnsi="Arial Narrow"/>
                <w:sz w:val="18"/>
                <w:szCs w:val="18"/>
              </w:rPr>
              <w:t>.000.00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Pr="00D8126A" w:rsidRDefault="00F822C8">
            <w:pPr>
              <w:jc w:val="right"/>
              <w:rPr>
                <w:rFonts w:ascii="Arial Narrow" w:hAnsi="Arial Narrow"/>
                <w:color w:val="000000"/>
                <w:sz w:val="18"/>
                <w:szCs w:val="18"/>
              </w:rPr>
            </w:pPr>
            <w:r>
              <w:rPr>
                <w:rFonts w:ascii="Arial Narrow" w:hAnsi="Arial Narrow"/>
                <w:color w:val="000000"/>
                <w:sz w:val="18"/>
                <w:szCs w:val="18"/>
              </w:rPr>
              <w:t>70</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Pr="00D8126A" w:rsidRDefault="00F822C8">
            <w:pPr>
              <w:jc w:val="right"/>
              <w:rPr>
                <w:rFonts w:ascii="Arial Narrow" w:hAnsi="Arial Narrow"/>
                <w:color w:val="000000"/>
                <w:sz w:val="18"/>
                <w:szCs w:val="18"/>
              </w:rPr>
            </w:pPr>
            <w:r>
              <w:rPr>
                <w:rFonts w:ascii="Arial Narrow" w:hAnsi="Arial Narrow"/>
                <w:color w:val="000000"/>
                <w:sz w:val="18"/>
                <w:szCs w:val="18"/>
              </w:rPr>
              <w:t>3</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3.</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color w:val="000000"/>
                <w:sz w:val="18"/>
                <w:szCs w:val="18"/>
              </w:rPr>
            </w:pPr>
            <w:r w:rsidRPr="004C71FD">
              <w:rPr>
                <w:rFonts w:ascii="Arial Narrow" w:hAnsi="Arial Narrow"/>
                <w:color w:val="000000"/>
                <w:sz w:val="18"/>
                <w:szCs w:val="18"/>
              </w:rPr>
              <w:t>Prihodi iz proračuna općine/grada/državnog</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Arial Narrow" w:hAnsi="Arial Narrow"/>
                <w:sz w:val="18"/>
                <w:szCs w:val="18"/>
              </w:rPr>
            </w:pPr>
            <w:r w:rsidRPr="000B55EA">
              <w:rPr>
                <w:rFonts w:ascii="Arial Narrow" w:hAnsi="Arial Narrow"/>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rPr>
                <w:rFonts w:ascii="Arial Narrow" w:hAnsi="Arial Narrow"/>
                <w:color w:val="000000"/>
                <w:sz w:val="18"/>
                <w:szCs w:val="18"/>
              </w:rPr>
            </w:pPr>
            <w:r w:rsidRPr="00D8126A">
              <w:rPr>
                <w:rFonts w:ascii="Arial Narrow" w:hAnsi="Arial Narrow"/>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rPr>
                <w:rFonts w:ascii="Arial Narrow" w:hAnsi="Arial Narrow"/>
                <w:color w:val="000000"/>
                <w:sz w:val="18"/>
                <w:szCs w:val="18"/>
              </w:rPr>
            </w:pPr>
            <w:r w:rsidRPr="00D8126A">
              <w:rPr>
                <w:rFonts w:ascii="Arial Narrow" w:hAnsi="Arial Narrow"/>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3.1.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ind w:firstLineChars="200" w:firstLine="360"/>
              <w:rPr>
                <w:rFonts w:ascii="Arial Narrow" w:hAnsi="Arial Narrow"/>
                <w:color w:val="000000"/>
                <w:sz w:val="18"/>
                <w:szCs w:val="18"/>
              </w:rPr>
            </w:pPr>
            <w:r w:rsidRPr="004C71FD">
              <w:rPr>
                <w:rFonts w:ascii="Arial Narrow" w:hAnsi="Arial Narrow"/>
                <w:color w:val="000000"/>
                <w:sz w:val="18"/>
                <w:szCs w:val="18"/>
              </w:rPr>
              <w:t xml:space="preserve">za programske aktivnosti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130.000.00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Arial Narrow" w:hAnsi="Arial Narrow"/>
                <w:sz w:val="18"/>
                <w:szCs w:val="18"/>
              </w:rPr>
            </w:pPr>
            <w:r w:rsidRPr="000B55EA">
              <w:rPr>
                <w:rFonts w:ascii="Arial Narrow" w:hAnsi="Arial Narrow"/>
                <w:sz w:val="18"/>
                <w:szCs w:val="18"/>
              </w:rPr>
              <w:t>100.000.00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jc w:val="right"/>
              <w:rPr>
                <w:rFonts w:ascii="Arial Narrow" w:hAnsi="Arial Narrow"/>
                <w:color w:val="000000"/>
                <w:sz w:val="18"/>
                <w:szCs w:val="18"/>
              </w:rPr>
            </w:pPr>
            <w:r w:rsidRPr="00D8126A">
              <w:rPr>
                <w:rFonts w:ascii="Arial Narrow" w:hAnsi="Arial Narrow"/>
                <w:color w:val="000000"/>
                <w:sz w:val="18"/>
                <w:szCs w:val="18"/>
              </w:rPr>
              <w:t>77</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jc w:val="right"/>
              <w:rPr>
                <w:rFonts w:ascii="Arial Narrow" w:hAnsi="Arial Narrow"/>
                <w:color w:val="000000"/>
                <w:sz w:val="18"/>
                <w:szCs w:val="18"/>
              </w:rPr>
            </w:pPr>
            <w:r w:rsidRPr="00D8126A">
              <w:rPr>
                <w:rFonts w:ascii="Arial Narrow" w:hAnsi="Arial Narrow"/>
                <w:color w:val="000000"/>
                <w:sz w:val="18"/>
                <w:szCs w:val="18"/>
              </w:rPr>
              <w:t>5</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3.2.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ind w:firstLineChars="200" w:firstLine="360"/>
              <w:rPr>
                <w:rFonts w:ascii="Arial Narrow" w:hAnsi="Arial Narrow"/>
                <w:color w:val="000000"/>
                <w:sz w:val="18"/>
                <w:szCs w:val="18"/>
              </w:rPr>
            </w:pPr>
            <w:r w:rsidRPr="004C71FD">
              <w:rPr>
                <w:rFonts w:ascii="Arial Narrow" w:hAnsi="Arial Narrow"/>
                <w:color w:val="000000"/>
                <w:sz w:val="18"/>
                <w:szCs w:val="18"/>
              </w:rPr>
              <w:t>za funkcioniranje turističkog ureda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Arial Narrow" w:hAnsi="Arial Narrow"/>
                <w:sz w:val="18"/>
                <w:szCs w:val="18"/>
              </w:rPr>
            </w:pPr>
            <w:r w:rsidRPr="000B55EA">
              <w:rPr>
                <w:rFonts w:ascii="Arial Narrow" w:hAnsi="Arial Narrow"/>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rPr>
                <w:rFonts w:ascii="Arial Narrow" w:hAnsi="Arial Narrow"/>
                <w:color w:val="000000"/>
                <w:sz w:val="18"/>
                <w:szCs w:val="18"/>
              </w:rPr>
            </w:pPr>
            <w:r w:rsidRPr="00D8126A">
              <w:rPr>
                <w:rFonts w:ascii="Arial Narrow" w:hAnsi="Arial Narrow"/>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rPr>
                <w:rFonts w:ascii="Arial Narrow" w:hAnsi="Arial Narrow"/>
                <w:color w:val="000000"/>
                <w:sz w:val="18"/>
                <w:szCs w:val="18"/>
              </w:rPr>
            </w:pPr>
            <w:r w:rsidRPr="00D8126A">
              <w:rPr>
                <w:rFonts w:ascii="Arial Narrow" w:hAnsi="Arial Narrow"/>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4.</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color w:val="000000"/>
                <w:sz w:val="18"/>
                <w:szCs w:val="18"/>
              </w:rPr>
            </w:pPr>
            <w:r w:rsidRPr="004C71FD">
              <w:rPr>
                <w:rFonts w:ascii="Arial Narrow" w:hAnsi="Arial Narrow"/>
                <w:color w:val="000000"/>
                <w:sz w:val="18"/>
                <w:szCs w:val="18"/>
              </w:rPr>
              <w:t>Prihodi od drugih aktivnosti</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50.000.00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Arial Narrow" w:hAnsi="Arial Narrow"/>
                <w:sz w:val="18"/>
                <w:szCs w:val="18"/>
              </w:rPr>
            </w:pPr>
            <w:r w:rsidRPr="000B55EA">
              <w:rPr>
                <w:rFonts w:ascii="Arial Narrow" w:hAnsi="Arial Narrow"/>
                <w:sz w:val="18"/>
                <w:szCs w:val="18"/>
              </w:rPr>
              <w:t>50.000.00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jc w:val="right"/>
              <w:rPr>
                <w:rFonts w:ascii="Arial Narrow" w:hAnsi="Arial Narrow"/>
                <w:color w:val="000000"/>
                <w:sz w:val="18"/>
                <w:szCs w:val="18"/>
              </w:rPr>
            </w:pPr>
            <w:r w:rsidRPr="00D8126A">
              <w:rPr>
                <w:rFonts w:ascii="Arial Narrow" w:hAnsi="Arial Narrow"/>
                <w:color w:val="000000"/>
                <w:sz w:val="18"/>
                <w:szCs w:val="18"/>
              </w:rPr>
              <w:t>100</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jc w:val="right"/>
              <w:rPr>
                <w:rFonts w:ascii="Arial Narrow" w:hAnsi="Arial Narrow"/>
                <w:color w:val="000000"/>
                <w:sz w:val="18"/>
                <w:szCs w:val="18"/>
              </w:rPr>
            </w:pPr>
            <w:r w:rsidRPr="00D8126A">
              <w:rPr>
                <w:rFonts w:ascii="Arial Narrow" w:hAnsi="Arial Narrow"/>
                <w:color w:val="000000"/>
                <w:sz w:val="18"/>
                <w:szCs w:val="18"/>
              </w:rPr>
              <w:t>2</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5.</w:t>
            </w:r>
          </w:p>
        </w:tc>
        <w:tc>
          <w:tcPr>
            <w:tcW w:w="3987" w:type="dxa"/>
            <w:tcBorders>
              <w:top w:val="nil"/>
              <w:left w:val="nil"/>
              <w:bottom w:val="single" w:sz="4" w:space="0" w:color="auto"/>
              <w:right w:val="single" w:sz="4" w:space="0" w:color="auto"/>
            </w:tcBorders>
            <w:shd w:val="clear" w:color="auto" w:fill="auto"/>
            <w:vAlign w:val="center"/>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 xml:space="preserve">Prijenos prihoda prethodne godine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150.000.00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F822C8">
            <w:pPr>
              <w:jc w:val="right"/>
              <w:rPr>
                <w:rFonts w:ascii="Arial Narrow" w:hAnsi="Arial Narrow"/>
                <w:sz w:val="18"/>
                <w:szCs w:val="18"/>
              </w:rPr>
            </w:pPr>
            <w:r w:rsidRPr="000B55EA">
              <w:rPr>
                <w:rFonts w:ascii="Arial Narrow" w:hAnsi="Arial Narrow"/>
                <w:sz w:val="18"/>
                <w:szCs w:val="18"/>
              </w:rPr>
              <w:t>444</w:t>
            </w:r>
            <w:r w:rsidR="00D8126A" w:rsidRPr="000B55EA">
              <w:rPr>
                <w:rFonts w:ascii="Arial Narrow" w:hAnsi="Arial Narrow"/>
                <w:sz w:val="18"/>
                <w:szCs w:val="18"/>
              </w:rPr>
              <w:t>.000.00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jc w:val="right"/>
              <w:rPr>
                <w:rFonts w:ascii="Arial Narrow" w:hAnsi="Arial Narrow"/>
                <w:color w:val="000000"/>
                <w:sz w:val="18"/>
                <w:szCs w:val="18"/>
              </w:rPr>
            </w:pPr>
            <w:r w:rsidRPr="00D8126A">
              <w:rPr>
                <w:rFonts w:ascii="Arial Narrow" w:hAnsi="Arial Narrow"/>
                <w:color w:val="000000"/>
                <w:sz w:val="18"/>
                <w:szCs w:val="18"/>
              </w:rPr>
              <w:t>2</w:t>
            </w:r>
            <w:r w:rsidR="00F822C8">
              <w:rPr>
                <w:rFonts w:ascii="Arial Narrow" w:hAnsi="Arial Narrow"/>
                <w:color w:val="000000"/>
                <w:sz w:val="18"/>
                <w:szCs w:val="18"/>
              </w:rPr>
              <w:t>96</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Pr="00D8126A" w:rsidRDefault="00F822C8">
            <w:pPr>
              <w:jc w:val="right"/>
              <w:rPr>
                <w:rFonts w:ascii="Arial Narrow" w:hAnsi="Arial Narrow"/>
                <w:color w:val="000000"/>
                <w:sz w:val="18"/>
                <w:szCs w:val="18"/>
              </w:rPr>
            </w:pPr>
            <w:r>
              <w:rPr>
                <w:rFonts w:ascii="Arial Narrow" w:hAnsi="Arial Narrow"/>
                <w:color w:val="000000"/>
                <w:sz w:val="18"/>
                <w:szCs w:val="18"/>
              </w:rPr>
              <w:t>21</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6.</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color w:val="000000"/>
                <w:sz w:val="18"/>
                <w:szCs w:val="18"/>
              </w:rPr>
            </w:pPr>
            <w:r w:rsidRPr="004C71FD">
              <w:rPr>
                <w:rFonts w:ascii="Arial Narrow" w:hAnsi="Arial Narrow"/>
                <w:color w:val="000000"/>
                <w:sz w:val="18"/>
                <w:szCs w:val="18"/>
              </w:rPr>
              <w:t>Ostali nespomenuti prihodi</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20.000.00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Arial Narrow" w:hAnsi="Arial Narrow"/>
                <w:sz w:val="18"/>
                <w:szCs w:val="18"/>
              </w:rPr>
            </w:pPr>
            <w:r w:rsidRPr="000B55EA">
              <w:rPr>
                <w:rFonts w:ascii="Arial Narrow" w:hAnsi="Arial Narrow"/>
                <w:sz w:val="18"/>
                <w:szCs w:val="18"/>
              </w:rPr>
              <w:t>20.000.00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jc w:val="right"/>
              <w:rPr>
                <w:rFonts w:ascii="Arial Narrow" w:hAnsi="Arial Narrow"/>
                <w:color w:val="000000"/>
                <w:sz w:val="18"/>
                <w:szCs w:val="18"/>
              </w:rPr>
            </w:pPr>
            <w:r w:rsidRPr="00D8126A">
              <w:rPr>
                <w:rFonts w:ascii="Arial Narrow" w:hAnsi="Arial Narrow"/>
                <w:color w:val="000000"/>
                <w:sz w:val="18"/>
                <w:szCs w:val="18"/>
              </w:rPr>
              <w:t>100</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Pr="00D8126A" w:rsidRDefault="00D8126A">
            <w:pPr>
              <w:jc w:val="right"/>
              <w:rPr>
                <w:rFonts w:ascii="Arial Narrow" w:hAnsi="Arial Narrow"/>
                <w:color w:val="000000"/>
                <w:sz w:val="18"/>
                <w:szCs w:val="18"/>
              </w:rPr>
            </w:pPr>
            <w:r w:rsidRPr="00D8126A">
              <w:rPr>
                <w:rFonts w:ascii="Arial Narrow" w:hAnsi="Arial Narrow"/>
                <w:color w:val="000000"/>
                <w:sz w:val="18"/>
                <w:szCs w:val="18"/>
              </w:rPr>
              <w:t>1</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000000" w:fill="BFBFBF"/>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 </w:t>
            </w:r>
          </w:p>
        </w:tc>
        <w:tc>
          <w:tcPr>
            <w:tcW w:w="3987" w:type="dxa"/>
            <w:tcBorders>
              <w:top w:val="nil"/>
              <w:left w:val="nil"/>
              <w:bottom w:val="single" w:sz="4" w:space="0" w:color="auto"/>
              <w:right w:val="single" w:sz="4" w:space="0" w:color="auto"/>
            </w:tcBorders>
            <w:shd w:val="clear" w:color="000000" w:fill="BFBFBF"/>
            <w:vAlign w:val="bottom"/>
            <w:hideMark/>
          </w:tcPr>
          <w:p w:rsidR="00D8126A" w:rsidRPr="004C71FD" w:rsidRDefault="00D8126A" w:rsidP="00500B36">
            <w:pPr>
              <w:rPr>
                <w:rFonts w:ascii="Arial Narrow" w:hAnsi="Arial Narrow"/>
                <w:b/>
                <w:bCs/>
                <w:color w:val="000000"/>
                <w:sz w:val="18"/>
                <w:szCs w:val="18"/>
              </w:rPr>
            </w:pPr>
            <w:r w:rsidRPr="004C71FD">
              <w:rPr>
                <w:rFonts w:ascii="Arial Narrow" w:hAnsi="Arial Narrow"/>
                <w:b/>
                <w:bCs/>
                <w:color w:val="000000"/>
                <w:sz w:val="18"/>
                <w:szCs w:val="18"/>
              </w:rPr>
              <w:t xml:space="preserve">SVEUKUPNO PRIHODI </w:t>
            </w:r>
          </w:p>
        </w:tc>
        <w:tc>
          <w:tcPr>
            <w:tcW w:w="1182" w:type="dxa"/>
            <w:tcBorders>
              <w:top w:val="nil"/>
              <w:left w:val="nil"/>
              <w:bottom w:val="single" w:sz="4" w:space="0" w:color="auto"/>
              <w:right w:val="single" w:sz="4" w:space="0" w:color="auto"/>
            </w:tcBorders>
            <w:shd w:val="clear" w:color="000000" w:fill="BFBFBF"/>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1.820.000.00</w:t>
            </w:r>
          </w:p>
        </w:tc>
        <w:tc>
          <w:tcPr>
            <w:tcW w:w="1182" w:type="dxa"/>
            <w:tcBorders>
              <w:top w:val="nil"/>
              <w:left w:val="nil"/>
              <w:bottom w:val="single" w:sz="4" w:space="0" w:color="auto"/>
              <w:right w:val="single" w:sz="4" w:space="0" w:color="auto"/>
            </w:tcBorders>
            <w:shd w:val="clear" w:color="000000" w:fill="BFBFBF"/>
            <w:noWrap/>
            <w:vAlign w:val="bottom"/>
            <w:hideMark/>
          </w:tcPr>
          <w:p w:rsidR="00D8126A" w:rsidRPr="000B55EA" w:rsidRDefault="00D8126A" w:rsidP="00F822C8">
            <w:pPr>
              <w:jc w:val="right"/>
              <w:rPr>
                <w:rFonts w:ascii="Arial Narrow" w:hAnsi="Arial Narrow"/>
                <w:b/>
                <w:bCs/>
                <w:sz w:val="18"/>
                <w:szCs w:val="18"/>
              </w:rPr>
            </w:pPr>
            <w:r w:rsidRPr="000B55EA">
              <w:rPr>
                <w:rFonts w:ascii="Arial Narrow" w:hAnsi="Arial Narrow"/>
                <w:b/>
                <w:bCs/>
                <w:sz w:val="18"/>
                <w:szCs w:val="18"/>
              </w:rPr>
              <w:t>2.</w:t>
            </w:r>
            <w:r w:rsidR="00F822C8" w:rsidRPr="000B55EA">
              <w:rPr>
                <w:rFonts w:ascii="Arial Narrow" w:hAnsi="Arial Narrow"/>
                <w:b/>
                <w:bCs/>
                <w:sz w:val="18"/>
                <w:szCs w:val="18"/>
              </w:rPr>
              <w:t>134</w:t>
            </w:r>
            <w:r w:rsidRPr="000B55EA">
              <w:rPr>
                <w:rFonts w:ascii="Arial Narrow" w:hAnsi="Arial Narrow"/>
                <w:b/>
                <w:bCs/>
                <w:sz w:val="18"/>
                <w:szCs w:val="18"/>
              </w:rPr>
              <w:t>.000.00</w:t>
            </w:r>
          </w:p>
        </w:tc>
        <w:tc>
          <w:tcPr>
            <w:tcW w:w="898" w:type="dxa"/>
            <w:tcBorders>
              <w:top w:val="nil"/>
              <w:left w:val="nil"/>
              <w:bottom w:val="single" w:sz="4" w:space="0" w:color="auto"/>
              <w:right w:val="single" w:sz="4" w:space="0" w:color="auto"/>
            </w:tcBorders>
            <w:shd w:val="clear" w:color="000000" w:fill="BFBFBF"/>
            <w:noWrap/>
            <w:vAlign w:val="bottom"/>
            <w:hideMark/>
          </w:tcPr>
          <w:p w:rsidR="00D8126A" w:rsidRPr="00D8126A" w:rsidRDefault="00F822C8">
            <w:pPr>
              <w:jc w:val="right"/>
              <w:rPr>
                <w:rFonts w:ascii="Arial Narrow" w:hAnsi="Arial Narrow"/>
                <w:b/>
                <w:bCs/>
                <w:color w:val="000000"/>
                <w:sz w:val="18"/>
                <w:szCs w:val="18"/>
              </w:rPr>
            </w:pPr>
            <w:r>
              <w:rPr>
                <w:rFonts w:ascii="Arial Narrow" w:hAnsi="Arial Narrow"/>
                <w:b/>
                <w:bCs/>
                <w:color w:val="000000"/>
                <w:sz w:val="18"/>
                <w:szCs w:val="18"/>
              </w:rPr>
              <w:t>117</w:t>
            </w:r>
          </w:p>
        </w:tc>
        <w:tc>
          <w:tcPr>
            <w:tcW w:w="1032" w:type="dxa"/>
            <w:tcBorders>
              <w:top w:val="nil"/>
              <w:left w:val="nil"/>
              <w:bottom w:val="single" w:sz="4" w:space="0" w:color="auto"/>
              <w:right w:val="single" w:sz="4" w:space="0" w:color="auto"/>
            </w:tcBorders>
            <w:shd w:val="clear" w:color="000000" w:fill="BFBFBF"/>
            <w:noWrap/>
            <w:vAlign w:val="bottom"/>
            <w:hideMark/>
          </w:tcPr>
          <w:p w:rsidR="00D8126A" w:rsidRPr="00D8126A" w:rsidRDefault="00D8126A">
            <w:pPr>
              <w:jc w:val="right"/>
              <w:rPr>
                <w:rFonts w:ascii="Arial Narrow" w:hAnsi="Arial Narrow"/>
                <w:b/>
                <w:bCs/>
                <w:color w:val="000000"/>
                <w:sz w:val="18"/>
                <w:szCs w:val="18"/>
              </w:rPr>
            </w:pPr>
            <w:r w:rsidRPr="00D8126A">
              <w:rPr>
                <w:rFonts w:ascii="Arial Narrow" w:hAnsi="Arial Narrow"/>
                <w:b/>
                <w:bCs/>
                <w:color w:val="000000"/>
                <w:sz w:val="18"/>
                <w:szCs w:val="18"/>
              </w:rPr>
              <w:t>100</w:t>
            </w:r>
          </w:p>
        </w:tc>
      </w:tr>
      <w:tr w:rsidR="00D8126A" w:rsidRPr="004C71FD" w:rsidTr="00D8126A">
        <w:trPr>
          <w:trHeight w:val="900"/>
        </w:trPr>
        <w:tc>
          <w:tcPr>
            <w:tcW w:w="559" w:type="dxa"/>
            <w:tcBorders>
              <w:top w:val="nil"/>
              <w:left w:val="single" w:sz="4" w:space="0" w:color="auto"/>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RB</w:t>
            </w:r>
          </w:p>
        </w:tc>
        <w:tc>
          <w:tcPr>
            <w:tcW w:w="3987" w:type="dxa"/>
            <w:tcBorders>
              <w:top w:val="nil"/>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RASHODI PO VRSTAMA</w:t>
            </w:r>
          </w:p>
        </w:tc>
        <w:tc>
          <w:tcPr>
            <w:tcW w:w="1182" w:type="dxa"/>
            <w:tcBorders>
              <w:top w:val="nil"/>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PLAN 2015</w:t>
            </w:r>
          </w:p>
        </w:tc>
        <w:tc>
          <w:tcPr>
            <w:tcW w:w="1182" w:type="dxa"/>
            <w:tcBorders>
              <w:top w:val="nil"/>
              <w:left w:val="nil"/>
              <w:bottom w:val="single" w:sz="4" w:space="0" w:color="auto"/>
              <w:right w:val="single" w:sz="4" w:space="0" w:color="auto"/>
            </w:tcBorders>
            <w:shd w:val="clear" w:color="000000" w:fill="BFBFBF"/>
            <w:vAlign w:val="center"/>
            <w:hideMark/>
          </w:tcPr>
          <w:p w:rsidR="00D8126A" w:rsidRPr="000B55EA" w:rsidRDefault="00D8126A" w:rsidP="00500B36">
            <w:pPr>
              <w:jc w:val="center"/>
              <w:rPr>
                <w:rFonts w:ascii="Arial Narrow" w:hAnsi="Arial Narrow"/>
                <w:b/>
                <w:bCs/>
                <w:sz w:val="18"/>
                <w:szCs w:val="18"/>
              </w:rPr>
            </w:pPr>
            <w:r w:rsidRPr="000B55EA">
              <w:rPr>
                <w:rFonts w:ascii="Arial Narrow" w:hAnsi="Arial Narrow"/>
                <w:b/>
                <w:bCs/>
                <w:sz w:val="18"/>
                <w:szCs w:val="18"/>
              </w:rPr>
              <w:t>PLAN 2016</w:t>
            </w:r>
          </w:p>
        </w:tc>
        <w:tc>
          <w:tcPr>
            <w:tcW w:w="898" w:type="dxa"/>
            <w:tcBorders>
              <w:top w:val="nil"/>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6"/>
                <w:szCs w:val="16"/>
              </w:rPr>
            </w:pPr>
            <w:r w:rsidRPr="004C71FD">
              <w:rPr>
                <w:rFonts w:ascii="Arial Narrow" w:hAnsi="Arial Narrow"/>
                <w:b/>
                <w:bCs/>
                <w:color w:val="000000"/>
                <w:sz w:val="16"/>
                <w:szCs w:val="16"/>
              </w:rPr>
              <w:t>indeks     PLAN 2016/ PLAN 2015</w:t>
            </w:r>
          </w:p>
        </w:tc>
        <w:tc>
          <w:tcPr>
            <w:tcW w:w="1032" w:type="dxa"/>
            <w:tcBorders>
              <w:top w:val="nil"/>
              <w:left w:val="nil"/>
              <w:bottom w:val="single" w:sz="4" w:space="0" w:color="auto"/>
              <w:right w:val="single" w:sz="4" w:space="0" w:color="auto"/>
            </w:tcBorders>
            <w:shd w:val="clear" w:color="000000" w:fill="BFBFBF"/>
            <w:vAlign w:val="center"/>
            <w:hideMark/>
          </w:tcPr>
          <w:p w:rsidR="00D8126A" w:rsidRPr="004C71FD" w:rsidRDefault="00D8126A" w:rsidP="00500B36">
            <w:pPr>
              <w:jc w:val="center"/>
              <w:rPr>
                <w:rFonts w:ascii="Arial Narrow" w:hAnsi="Arial Narrow"/>
                <w:b/>
                <w:bCs/>
                <w:color w:val="000000"/>
                <w:sz w:val="16"/>
                <w:szCs w:val="16"/>
              </w:rPr>
            </w:pPr>
            <w:r w:rsidRPr="004C71FD">
              <w:rPr>
                <w:rFonts w:ascii="Arial Narrow" w:hAnsi="Arial Narrow"/>
                <w:b/>
                <w:bCs/>
                <w:color w:val="000000"/>
                <w:sz w:val="16"/>
                <w:szCs w:val="16"/>
              </w:rPr>
              <w:t>STRUKTURA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000000" w:fill="DBE5F1"/>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I.</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color w:val="000000"/>
                <w:sz w:val="18"/>
                <w:szCs w:val="18"/>
              </w:rPr>
            </w:pPr>
            <w:r w:rsidRPr="004C71FD">
              <w:rPr>
                <w:rFonts w:ascii="Arial Narrow" w:hAnsi="Arial Narrow"/>
                <w:b/>
                <w:bCs/>
                <w:color w:val="000000"/>
                <w:sz w:val="18"/>
                <w:szCs w:val="18"/>
              </w:rPr>
              <w:t>ADMINISTRATIVNI RASHODI</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545.000.00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570.000.00</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105</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29</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Rashodi za radnike ureda i TIC-ara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380.000.00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405.000.00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Rashodi ureda i TIC-ara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145.000.00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145.000.00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3.</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Rashodi za rad tijela Turističke zajednice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20.000.00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20.000.00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000000" w:fill="DBE5F1"/>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II.</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DIZAJN VRIJEDNOSTI</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452.000.00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525.000.00</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116</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2</w:t>
            </w:r>
            <w:r w:rsidR="00130598">
              <w:rPr>
                <w:rFonts w:ascii="Calibri" w:hAnsi="Calibri"/>
                <w:b/>
                <w:bCs/>
                <w:color w:val="000000"/>
                <w:sz w:val="18"/>
                <w:szCs w:val="18"/>
              </w:rPr>
              <w:t>7</w:t>
            </w:r>
          </w:p>
        </w:tc>
      </w:tr>
      <w:tr w:rsidR="00D8126A" w:rsidRPr="004C71FD" w:rsidTr="00D8126A">
        <w:trPr>
          <w:trHeight w:val="52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Poticanje i sudjelovanje u uređenju grada/općine/mjesta/</w:t>
            </w:r>
            <w:r w:rsidRPr="004C71FD">
              <w:rPr>
                <w:rFonts w:ascii="Arial Narrow" w:hAnsi="Arial Narrow"/>
                <w:b/>
                <w:bCs/>
                <w:sz w:val="18"/>
                <w:szCs w:val="18"/>
              </w:rPr>
              <w:t xml:space="preserve"> (osim izgradnje komunalne infrastrukture)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40.000.00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70.000.00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Projekt Volim Hrvatsku</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40.000.00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70.000.00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Manifestacije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340.000.00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375.000.00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ind w:firstLineChars="100" w:firstLine="180"/>
              <w:rPr>
                <w:rFonts w:ascii="Arial Narrow" w:hAnsi="Arial Narrow"/>
                <w:sz w:val="18"/>
                <w:szCs w:val="18"/>
              </w:rPr>
            </w:pPr>
            <w:r w:rsidRPr="004C71FD">
              <w:rPr>
                <w:rFonts w:ascii="Arial Narrow" w:hAnsi="Arial Narrow"/>
                <w:sz w:val="18"/>
                <w:szCs w:val="18"/>
              </w:rPr>
              <w:t>Kulturno-zabavne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180.000.00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F822C8">
            <w:pPr>
              <w:jc w:val="right"/>
              <w:rPr>
                <w:rFonts w:ascii="Calibri" w:hAnsi="Calibri"/>
                <w:sz w:val="18"/>
                <w:szCs w:val="18"/>
              </w:rPr>
            </w:pPr>
            <w:r w:rsidRPr="000B55EA">
              <w:rPr>
                <w:rFonts w:ascii="Calibri" w:hAnsi="Calibri"/>
                <w:sz w:val="18"/>
                <w:szCs w:val="18"/>
              </w:rPr>
              <w:t>264</w:t>
            </w:r>
            <w:r w:rsidR="00D8126A" w:rsidRPr="000B55EA">
              <w:rPr>
                <w:rFonts w:ascii="Calibri" w:hAnsi="Calibri"/>
                <w:sz w:val="18"/>
                <w:szCs w:val="18"/>
              </w:rPr>
              <w:t>.000.00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ind w:firstLineChars="100" w:firstLine="180"/>
              <w:rPr>
                <w:rFonts w:ascii="Arial Narrow" w:hAnsi="Arial Narrow"/>
                <w:sz w:val="18"/>
                <w:szCs w:val="18"/>
              </w:rPr>
            </w:pPr>
            <w:r w:rsidRPr="004C71FD">
              <w:rPr>
                <w:rFonts w:ascii="Arial Narrow" w:hAnsi="Arial Narrow"/>
                <w:sz w:val="18"/>
                <w:szCs w:val="18"/>
              </w:rPr>
              <w:t xml:space="preserve">Sportske manifestacije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3.000.00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3.000.00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2.3.</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ind w:firstLineChars="100" w:firstLine="180"/>
              <w:rPr>
                <w:rFonts w:ascii="Arial Narrow" w:hAnsi="Arial Narrow"/>
                <w:sz w:val="18"/>
                <w:szCs w:val="18"/>
              </w:rPr>
            </w:pPr>
            <w:r w:rsidRPr="004C71FD">
              <w:rPr>
                <w:rFonts w:ascii="Arial Narrow" w:hAnsi="Arial Narrow"/>
                <w:sz w:val="18"/>
                <w:szCs w:val="18"/>
              </w:rPr>
              <w:t>Ekološke manifestacije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3.000.00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3.000.00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2.4.</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ind w:firstLineChars="100" w:firstLine="180"/>
              <w:rPr>
                <w:rFonts w:ascii="Arial Narrow" w:hAnsi="Arial Narrow"/>
                <w:sz w:val="18"/>
                <w:szCs w:val="18"/>
              </w:rPr>
            </w:pPr>
            <w:r w:rsidRPr="004C71FD">
              <w:rPr>
                <w:rFonts w:ascii="Arial Narrow" w:hAnsi="Arial Narrow"/>
                <w:sz w:val="18"/>
                <w:szCs w:val="18"/>
              </w:rPr>
              <w:t>Ostale manifestacije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4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2.5.</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ind w:firstLineChars="100" w:firstLine="180"/>
              <w:rPr>
                <w:rFonts w:ascii="Arial Narrow" w:hAnsi="Arial Narrow"/>
                <w:sz w:val="18"/>
                <w:szCs w:val="18"/>
              </w:rPr>
            </w:pPr>
            <w:r w:rsidRPr="004C71FD">
              <w:rPr>
                <w:rFonts w:ascii="Arial Narrow" w:hAnsi="Arial Narrow"/>
                <w:sz w:val="18"/>
                <w:szCs w:val="18"/>
              </w:rPr>
              <w:t>Potpore manifestacijama (suorganizacija te donacije)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144.000.00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100.000.00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3.</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 xml:space="preserve">Novi proizvodi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70.000.00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75.000.00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4.</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Potpora razvoju DMK-a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2.000.00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000000" w:fill="DBE5F1"/>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III.</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 xml:space="preserve">KOMUNIKACIJA VRIJEDNOSTI </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213.000.00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0138F7">
            <w:pPr>
              <w:jc w:val="right"/>
              <w:rPr>
                <w:rFonts w:ascii="Calibri" w:hAnsi="Calibri"/>
                <w:b/>
                <w:bCs/>
                <w:sz w:val="18"/>
                <w:szCs w:val="18"/>
              </w:rPr>
            </w:pPr>
            <w:r w:rsidRPr="000B55EA">
              <w:rPr>
                <w:rFonts w:ascii="Calibri" w:hAnsi="Calibri"/>
                <w:b/>
                <w:bCs/>
                <w:sz w:val="18"/>
                <w:szCs w:val="18"/>
              </w:rPr>
              <w:t>29</w:t>
            </w:r>
            <w:r w:rsidR="00D8126A" w:rsidRPr="000B55EA">
              <w:rPr>
                <w:rFonts w:ascii="Calibri" w:hAnsi="Calibri"/>
                <w:b/>
                <w:bCs/>
                <w:sz w:val="18"/>
                <w:szCs w:val="18"/>
              </w:rPr>
              <w:t>0.000.00</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13</w:t>
            </w:r>
            <w:r w:rsidR="00130598">
              <w:rPr>
                <w:rFonts w:ascii="Calibri" w:hAnsi="Calibri"/>
                <w:b/>
                <w:bCs/>
                <w:color w:val="000000"/>
                <w:sz w:val="18"/>
                <w:szCs w:val="18"/>
              </w:rPr>
              <w:t>6</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w:t>
            </w:r>
            <w:r w:rsidR="00130598">
              <w:rPr>
                <w:rFonts w:ascii="Calibri" w:hAnsi="Calibri"/>
                <w:b/>
                <w:bCs/>
                <w:color w:val="000000"/>
                <w:sz w:val="18"/>
                <w:szCs w:val="18"/>
              </w:rPr>
              <w:t>5</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b/>
                <w:bCs/>
                <w:sz w:val="18"/>
                <w:szCs w:val="18"/>
              </w:rPr>
            </w:pPr>
            <w:proofErr w:type="spellStart"/>
            <w:r w:rsidRPr="004C71FD">
              <w:rPr>
                <w:rFonts w:ascii="Arial Narrow" w:hAnsi="Arial Narrow"/>
                <w:b/>
                <w:bCs/>
                <w:sz w:val="18"/>
                <w:szCs w:val="18"/>
              </w:rPr>
              <w:t>Online</w:t>
            </w:r>
            <w:proofErr w:type="spellEnd"/>
            <w:r w:rsidRPr="004C71FD">
              <w:rPr>
                <w:rFonts w:ascii="Arial Narrow" w:hAnsi="Arial Narrow"/>
                <w:b/>
                <w:bCs/>
                <w:sz w:val="18"/>
                <w:szCs w:val="18"/>
              </w:rPr>
              <w:t xml:space="preserve"> komunikacije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80.000.00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120.000.00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Internet oglašavanje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60.000.00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100.000.00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Internet stranice i upravljanje Internet stranicama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20.000.00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20.000.00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b/>
                <w:bCs/>
                <w:sz w:val="18"/>
                <w:szCs w:val="18"/>
              </w:rPr>
            </w:pPr>
            <w:proofErr w:type="spellStart"/>
            <w:r w:rsidRPr="004C71FD">
              <w:rPr>
                <w:rFonts w:ascii="Arial Narrow" w:hAnsi="Arial Narrow"/>
                <w:b/>
                <w:bCs/>
                <w:sz w:val="18"/>
                <w:szCs w:val="18"/>
              </w:rPr>
              <w:t>Offline</w:t>
            </w:r>
            <w:proofErr w:type="spellEnd"/>
            <w:r w:rsidRPr="004C71FD">
              <w:rPr>
                <w:rFonts w:ascii="Arial Narrow" w:hAnsi="Arial Narrow"/>
                <w:b/>
                <w:bCs/>
                <w:sz w:val="18"/>
                <w:szCs w:val="18"/>
              </w:rPr>
              <w:t xml:space="preserve"> komunikacije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113.000.00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0138F7">
            <w:pPr>
              <w:jc w:val="right"/>
              <w:rPr>
                <w:rFonts w:ascii="Calibri" w:hAnsi="Calibri"/>
                <w:b/>
                <w:bCs/>
                <w:sz w:val="18"/>
                <w:szCs w:val="18"/>
              </w:rPr>
            </w:pPr>
            <w:r w:rsidRPr="000B55EA">
              <w:rPr>
                <w:rFonts w:ascii="Calibri" w:hAnsi="Calibri"/>
                <w:b/>
                <w:bCs/>
                <w:sz w:val="18"/>
                <w:szCs w:val="18"/>
              </w:rPr>
              <w:t>15</w:t>
            </w:r>
            <w:r w:rsidR="00D8126A" w:rsidRPr="000B55EA">
              <w:rPr>
                <w:rFonts w:ascii="Calibri" w:hAnsi="Calibri"/>
                <w:b/>
                <w:bCs/>
                <w:sz w:val="18"/>
                <w:szCs w:val="18"/>
              </w:rPr>
              <w:t>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r w:rsidR="00D8126A" w:rsidRPr="004C71FD" w:rsidTr="00D8126A">
        <w:trPr>
          <w:trHeight w:val="48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Oglašavanje u promotivnim kampanjama javnog i privatnog sektora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27.000.00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0138F7">
            <w:pPr>
              <w:jc w:val="right"/>
              <w:rPr>
                <w:rFonts w:ascii="Calibri" w:hAnsi="Calibri"/>
                <w:sz w:val="18"/>
                <w:szCs w:val="18"/>
              </w:rPr>
            </w:pPr>
            <w:r w:rsidRPr="000B55EA">
              <w:rPr>
                <w:rFonts w:ascii="Calibri" w:hAnsi="Calibri"/>
                <w:sz w:val="18"/>
                <w:szCs w:val="18"/>
              </w:rPr>
              <w:t>50</w:t>
            </w:r>
            <w:r w:rsidR="00D8126A" w:rsidRPr="000B55EA">
              <w:rPr>
                <w:rFonts w:ascii="Calibri" w:hAnsi="Calibri"/>
                <w:sz w:val="18"/>
                <w:szCs w:val="18"/>
              </w:rPr>
              <w:t>.000.00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31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Opće oglašavanje (Oglašavanje u tisku, TV oglašavanje…)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35.000.00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0138F7">
            <w:pPr>
              <w:jc w:val="right"/>
              <w:rPr>
                <w:rFonts w:ascii="Calibri" w:hAnsi="Calibri"/>
                <w:sz w:val="18"/>
                <w:szCs w:val="18"/>
              </w:rPr>
            </w:pPr>
            <w:r w:rsidRPr="000B55EA">
              <w:rPr>
                <w:rFonts w:ascii="Calibri" w:hAnsi="Calibri"/>
                <w:sz w:val="18"/>
                <w:szCs w:val="18"/>
              </w:rPr>
              <w:t>4</w:t>
            </w:r>
            <w:r w:rsidR="00D8126A" w:rsidRPr="000B55EA">
              <w:rPr>
                <w:rFonts w:ascii="Calibri" w:hAnsi="Calibri"/>
                <w:sz w:val="18"/>
                <w:szCs w:val="18"/>
              </w:rPr>
              <w:t>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2.3.</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Brošure i ostali tiskani materijali</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40.000.00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35.000.00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2.4.</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Suveniri i promo materijali</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3.000.00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2.5.</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Info table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8.000.00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15.000.00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3.</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Smeđa signalizacija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20.000.00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20.000.00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000000" w:fill="DBE5F1"/>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IV.</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DISTRIBUCIJA I PRODAJA VRIJEDNOSTI</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43.000.00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130598">
            <w:pPr>
              <w:jc w:val="right"/>
              <w:rPr>
                <w:rFonts w:ascii="Calibri" w:hAnsi="Calibri"/>
                <w:b/>
                <w:bCs/>
                <w:sz w:val="18"/>
                <w:szCs w:val="18"/>
              </w:rPr>
            </w:pPr>
            <w:r w:rsidRPr="000B55EA">
              <w:rPr>
                <w:rFonts w:ascii="Calibri" w:hAnsi="Calibri"/>
                <w:b/>
                <w:bCs/>
                <w:sz w:val="18"/>
                <w:szCs w:val="18"/>
              </w:rPr>
              <w:t>50</w:t>
            </w:r>
            <w:r w:rsidR="00D8126A" w:rsidRPr="000B55EA">
              <w:rPr>
                <w:rFonts w:ascii="Calibri" w:hAnsi="Calibri"/>
                <w:b/>
                <w:bCs/>
                <w:sz w:val="18"/>
                <w:szCs w:val="18"/>
              </w:rPr>
              <w:t>.000.00</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w:t>
            </w:r>
            <w:r w:rsidR="00130598">
              <w:rPr>
                <w:rFonts w:ascii="Calibri" w:hAnsi="Calibri"/>
                <w:b/>
                <w:bCs/>
                <w:color w:val="000000"/>
                <w:sz w:val="18"/>
                <w:szCs w:val="18"/>
              </w:rPr>
              <w:t>16</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3</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 xml:space="preserve">Sajmovi (u skladu sa </w:t>
            </w:r>
            <w:proofErr w:type="spellStart"/>
            <w:r w:rsidRPr="004C71FD">
              <w:rPr>
                <w:rFonts w:ascii="Arial Narrow" w:hAnsi="Arial Narrow"/>
                <w:sz w:val="18"/>
                <w:szCs w:val="18"/>
              </w:rPr>
              <w:t>zak</w:t>
            </w:r>
            <w:proofErr w:type="spellEnd"/>
            <w:r w:rsidRPr="004C71FD">
              <w:rPr>
                <w:rFonts w:ascii="Arial Narrow" w:hAnsi="Arial Narrow"/>
                <w:sz w:val="18"/>
                <w:szCs w:val="18"/>
              </w:rPr>
              <w:t>. propisima i  pravilima za sustav TZ)</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35.000.00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20.000.00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Studijska putovanja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2.000.00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130598">
            <w:pPr>
              <w:jc w:val="right"/>
              <w:rPr>
                <w:rFonts w:ascii="Calibri" w:hAnsi="Calibri"/>
                <w:sz w:val="18"/>
                <w:szCs w:val="18"/>
              </w:rPr>
            </w:pPr>
            <w:r w:rsidRPr="000B55EA">
              <w:rPr>
                <w:rFonts w:ascii="Calibri" w:hAnsi="Calibri"/>
                <w:sz w:val="18"/>
                <w:szCs w:val="18"/>
              </w:rPr>
              <w:t>20</w:t>
            </w:r>
            <w:r w:rsidR="00D8126A" w:rsidRPr="000B55EA">
              <w:rPr>
                <w:rFonts w:ascii="Calibri" w:hAnsi="Calibri"/>
                <w:sz w:val="18"/>
                <w:szCs w:val="18"/>
              </w:rPr>
              <w:t>.000.00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3.</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Posebne prezentacije</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6.000.00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0138F7">
            <w:pPr>
              <w:jc w:val="right"/>
              <w:rPr>
                <w:rFonts w:ascii="Calibri" w:hAnsi="Calibri"/>
                <w:sz w:val="18"/>
                <w:szCs w:val="18"/>
              </w:rPr>
            </w:pPr>
            <w:r w:rsidRPr="000B55EA">
              <w:rPr>
                <w:rFonts w:ascii="Calibri" w:hAnsi="Calibri"/>
                <w:sz w:val="18"/>
                <w:szCs w:val="18"/>
              </w:rPr>
              <w:t>1</w:t>
            </w:r>
            <w:r w:rsidR="00D8126A" w:rsidRPr="000B55EA">
              <w:rPr>
                <w:rFonts w:ascii="Calibri" w:hAnsi="Calibri"/>
                <w:sz w:val="18"/>
                <w:szCs w:val="18"/>
              </w:rPr>
              <w:t>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V.</w:t>
            </w:r>
          </w:p>
        </w:tc>
        <w:tc>
          <w:tcPr>
            <w:tcW w:w="3987" w:type="dxa"/>
            <w:tcBorders>
              <w:top w:val="single" w:sz="4" w:space="0" w:color="auto"/>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INTERNI MARKETING</w:t>
            </w:r>
          </w:p>
        </w:tc>
        <w:tc>
          <w:tcPr>
            <w:tcW w:w="1182" w:type="dxa"/>
            <w:tcBorders>
              <w:top w:val="single" w:sz="4" w:space="0" w:color="auto"/>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10.000.00</w:t>
            </w:r>
          </w:p>
        </w:tc>
        <w:tc>
          <w:tcPr>
            <w:tcW w:w="1182" w:type="dxa"/>
            <w:tcBorders>
              <w:top w:val="single" w:sz="4" w:space="0" w:color="auto"/>
              <w:left w:val="nil"/>
              <w:bottom w:val="single" w:sz="4" w:space="0" w:color="auto"/>
              <w:right w:val="single" w:sz="4" w:space="0" w:color="auto"/>
            </w:tcBorders>
            <w:shd w:val="clear" w:color="000000" w:fill="DBE5F1"/>
            <w:noWrap/>
            <w:vAlign w:val="bottom"/>
            <w:hideMark/>
          </w:tcPr>
          <w:p w:rsidR="00D8126A" w:rsidRPr="000B55EA" w:rsidRDefault="00071E79">
            <w:pPr>
              <w:jc w:val="right"/>
              <w:rPr>
                <w:rFonts w:ascii="Calibri" w:hAnsi="Calibri"/>
                <w:b/>
                <w:bCs/>
                <w:sz w:val="18"/>
                <w:szCs w:val="18"/>
              </w:rPr>
            </w:pPr>
            <w:r w:rsidRPr="000B55EA">
              <w:rPr>
                <w:rFonts w:ascii="Calibri" w:hAnsi="Calibri"/>
                <w:b/>
                <w:bCs/>
                <w:sz w:val="18"/>
                <w:szCs w:val="18"/>
              </w:rPr>
              <w:t>14</w:t>
            </w:r>
            <w:r w:rsidR="00D8126A" w:rsidRPr="000B55EA">
              <w:rPr>
                <w:rFonts w:ascii="Calibri" w:hAnsi="Calibri"/>
                <w:b/>
                <w:bCs/>
                <w:sz w:val="18"/>
                <w:szCs w:val="18"/>
              </w:rPr>
              <w:t>.000.00</w:t>
            </w:r>
          </w:p>
        </w:tc>
        <w:tc>
          <w:tcPr>
            <w:tcW w:w="898" w:type="dxa"/>
            <w:tcBorders>
              <w:top w:val="single" w:sz="4" w:space="0" w:color="auto"/>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140</w:t>
            </w:r>
          </w:p>
        </w:tc>
        <w:tc>
          <w:tcPr>
            <w:tcW w:w="1032" w:type="dxa"/>
            <w:tcBorders>
              <w:top w:val="single" w:sz="4" w:space="0" w:color="auto"/>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w:t>
            </w:r>
          </w:p>
        </w:tc>
      </w:tr>
      <w:tr w:rsidR="00D8126A" w:rsidRPr="004C71FD" w:rsidTr="00C1362E">
        <w:trPr>
          <w:trHeight w:val="48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lastRenderedPageBreak/>
              <w:t>1.</w:t>
            </w:r>
          </w:p>
        </w:tc>
        <w:tc>
          <w:tcPr>
            <w:tcW w:w="3987" w:type="dxa"/>
            <w:tcBorders>
              <w:top w:val="single" w:sz="4" w:space="0" w:color="auto"/>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Edukacija (zaposleni, subjekti javnog i privatnog sektora)</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5.000.00</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D8126A" w:rsidRPr="000B55EA" w:rsidRDefault="000B190E">
            <w:pPr>
              <w:jc w:val="right"/>
              <w:rPr>
                <w:rFonts w:ascii="Calibri" w:hAnsi="Calibri"/>
                <w:sz w:val="18"/>
                <w:szCs w:val="18"/>
              </w:rPr>
            </w:pPr>
            <w:r w:rsidRPr="000B55EA">
              <w:rPr>
                <w:rFonts w:ascii="Calibri" w:hAnsi="Calibri"/>
                <w:sz w:val="18"/>
                <w:szCs w:val="18"/>
              </w:rPr>
              <w:t>6</w:t>
            </w:r>
            <w:r w:rsidR="00D8126A" w:rsidRPr="000B55EA">
              <w:rPr>
                <w:rFonts w:ascii="Calibri" w:hAnsi="Calibri"/>
                <w:sz w:val="18"/>
                <w:szCs w:val="18"/>
              </w:rPr>
              <w:t>.000.00</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 xml:space="preserve">Koordinacija subjekata uključenih u </w:t>
            </w:r>
            <w:proofErr w:type="spellStart"/>
            <w:r w:rsidRPr="004C71FD">
              <w:rPr>
                <w:rFonts w:ascii="Arial Narrow" w:hAnsi="Arial Narrow"/>
                <w:sz w:val="18"/>
                <w:szCs w:val="18"/>
              </w:rPr>
              <w:t>tur.promet</w:t>
            </w:r>
            <w:proofErr w:type="spellEnd"/>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2.000.00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0B190E">
            <w:pPr>
              <w:jc w:val="right"/>
              <w:rPr>
                <w:rFonts w:ascii="Calibri" w:hAnsi="Calibri"/>
                <w:sz w:val="18"/>
                <w:szCs w:val="18"/>
              </w:rPr>
            </w:pPr>
            <w:r w:rsidRPr="000B55EA">
              <w:rPr>
                <w:rFonts w:ascii="Calibri" w:hAnsi="Calibri"/>
                <w:sz w:val="18"/>
                <w:szCs w:val="18"/>
              </w:rPr>
              <w:t>6</w:t>
            </w:r>
            <w:r w:rsidR="00D8126A" w:rsidRPr="000B55EA">
              <w:rPr>
                <w:rFonts w:ascii="Calibri" w:hAnsi="Calibri"/>
                <w:sz w:val="18"/>
                <w:szCs w:val="18"/>
              </w:rPr>
              <w:t>.000.00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 xml:space="preserve">3. </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Nagrade i priznanja (Projekt Volim Hrvatsku i ostalo)</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3.000.00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0B190E">
            <w:pPr>
              <w:jc w:val="right"/>
              <w:rPr>
                <w:rFonts w:ascii="Calibri" w:hAnsi="Calibri"/>
                <w:sz w:val="18"/>
                <w:szCs w:val="18"/>
              </w:rPr>
            </w:pPr>
            <w:r w:rsidRPr="000B55EA">
              <w:rPr>
                <w:rFonts w:ascii="Calibri" w:hAnsi="Calibri"/>
                <w:sz w:val="18"/>
                <w:szCs w:val="18"/>
              </w:rPr>
              <w:t>2</w:t>
            </w:r>
            <w:r w:rsidR="00D8126A" w:rsidRPr="000B55EA">
              <w:rPr>
                <w:rFonts w:ascii="Calibri" w:hAnsi="Calibri"/>
                <w:sz w:val="18"/>
                <w:szCs w:val="18"/>
              </w:rPr>
              <w:t>.000.00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000000" w:fill="DBE5F1"/>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VI.</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MARKETINŠKA INFRASTRUKTURA</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17.000.00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30.000.00</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176</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130598">
            <w:pPr>
              <w:jc w:val="right"/>
              <w:rPr>
                <w:rFonts w:ascii="Calibri" w:hAnsi="Calibri"/>
                <w:b/>
                <w:bCs/>
                <w:color w:val="000000"/>
                <w:sz w:val="18"/>
                <w:szCs w:val="18"/>
              </w:rPr>
            </w:pPr>
            <w:r>
              <w:rPr>
                <w:rFonts w:ascii="Calibri" w:hAnsi="Calibri"/>
                <w:b/>
                <w:bCs/>
                <w:color w:val="000000"/>
                <w:sz w:val="18"/>
                <w:szCs w:val="18"/>
              </w:rPr>
              <w:t>1</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Proizvodnja multimedijalnih materijala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5.000.00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2.</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Istraživanje tržišta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5.000.00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3.</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 xml:space="preserve">Formiranje baze podataka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4.</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Suradnja s međunarodnim institucijama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10.000.00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5.</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Banka fotografija i priprema u izdavaštvu</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5.000.00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6.</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 xml:space="preserve">Jedinstveni turistički informacijski sustav (prijava i odjava gostiju, statistika i </w:t>
            </w:r>
            <w:proofErr w:type="spellStart"/>
            <w:r w:rsidRPr="004C71FD">
              <w:rPr>
                <w:rFonts w:ascii="Arial Narrow" w:hAnsi="Arial Narrow"/>
                <w:sz w:val="18"/>
                <w:szCs w:val="18"/>
              </w:rPr>
              <w:t>dr</w:t>
            </w:r>
            <w:proofErr w:type="spellEnd"/>
            <w:r w:rsidRPr="004C71FD">
              <w:rPr>
                <w:rFonts w:ascii="Arial Narrow" w:hAnsi="Arial Narrow"/>
                <w:sz w:val="18"/>
                <w:szCs w:val="18"/>
              </w:rPr>
              <w:t>.)</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2.000.00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D8126A">
            <w:pPr>
              <w:jc w:val="right"/>
              <w:rPr>
                <w:rFonts w:ascii="Calibri" w:hAnsi="Calibri"/>
                <w:sz w:val="18"/>
                <w:szCs w:val="18"/>
              </w:rPr>
            </w:pPr>
            <w:r w:rsidRPr="000B55EA">
              <w:rPr>
                <w:rFonts w:ascii="Calibri" w:hAnsi="Calibri"/>
                <w:sz w:val="18"/>
                <w:szCs w:val="18"/>
              </w:rPr>
              <w:t>5.000.00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255"/>
        </w:trPr>
        <w:tc>
          <w:tcPr>
            <w:tcW w:w="559" w:type="dxa"/>
            <w:tcBorders>
              <w:top w:val="nil"/>
              <w:left w:val="single" w:sz="4" w:space="0" w:color="auto"/>
              <w:bottom w:val="single" w:sz="4" w:space="0" w:color="auto"/>
              <w:right w:val="single" w:sz="4" w:space="0" w:color="auto"/>
            </w:tcBorders>
            <w:shd w:val="clear" w:color="000000" w:fill="DBE5F1"/>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 xml:space="preserve">VII. </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POSEBNI PROGRAMI</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10.000.00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130598">
            <w:pPr>
              <w:jc w:val="right"/>
              <w:rPr>
                <w:rFonts w:ascii="Calibri" w:hAnsi="Calibri"/>
                <w:b/>
                <w:bCs/>
                <w:sz w:val="18"/>
                <w:szCs w:val="18"/>
              </w:rPr>
            </w:pPr>
            <w:r w:rsidRPr="000B55EA">
              <w:rPr>
                <w:rFonts w:ascii="Calibri" w:hAnsi="Calibri"/>
                <w:b/>
                <w:bCs/>
                <w:sz w:val="18"/>
                <w:szCs w:val="18"/>
              </w:rPr>
              <w:t>3</w:t>
            </w:r>
            <w:r w:rsidR="00D8126A" w:rsidRPr="000B55EA">
              <w:rPr>
                <w:rFonts w:ascii="Calibri" w:hAnsi="Calibri"/>
                <w:b/>
                <w:bCs/>
                <w:sz w:val="18"/>
                <w:szCs w:val="18"/>
              </w:rPr>
              <w:t>0.000.00</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130598">
            <w:pPr>
              <w:jc w:val="right"/>
              <w:rPr>
                <w:rFonts w:ascii="Calibri" w:hAnsi="Calibri"/>
                <w:b/>
                <w:bCs/>
                <w:color w:val="000000"/>
                <w:sz w:val="18"/>
                <w:szCs w:val="18"/>
              </w:rPr>
            </w:pPr>
            <w:r>
              <w:rPr>
                <w:rFonts w:ascii="Calibri" w:hAnsi="Calibri"/>
                <w:b/>
                <w:bCs/>
                <w:color w:val="000000"/>
                <w:sz w:val="18"/>
                <w:szCs w:val="18"/>
              </w:rPr>
              <w:t>3</w:t>
            </w:r>
            <w:r w:rsidR="00D8126A">
              <w:rPr>
                <w:rFonts w:ascii="Calibri" w:hAnsi="Calibri"/>
                <w:b/>
                <w:bCs/>
                <w:color w:val="000000"/>
                <w:sz w:val="18"/>
                <w:szCs w:val="18"/>
              </w:rPr>
              <w:t>00</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w:t>
            </w:r>
          </w:p>
        </w:tc>
      </w:tr>
      <w:tr w:rsidR="00D8126A" w:rsidRPr="004C71FD" w:rsidTr="00D8126A">
        <w:trPr>
          <w:trHeight w:val="6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8126A" w:rsidRPr="004C71FD" w:rsidRDefault="00D8126A" w:rsidP="00500B36">
            <w:pPr>
              <w:jc w:val="center"/>
              <w:rPr>
                <w:rFonts w:ascii="Arial Narrow" w:hAnsi="Arial Narrow"/>
                <w:color w:val="000000"/>
                <w:sz w:val="18"/>
                <w:szCs w:val="18"/>
              </w:rPr>
            </w:pPr>
            <w:r w:rsidRPr="004C71FD">
              <w:rPr>
                <w:rFonts w:ascii="Arial Narrow" w:hAnsi="Arial Narrow"/>
                <w:color w:val="000000"/>
                <w:sz w:val="18"/>
                <w:szCs w:val="18"/>
              </w:rPr>
              <w:t>1.</w:t>
            </w:r>
          </w:p>
        </w:tc>
        <w:tc>
          <w:tcPr>
            <w:tcW w:w="3987" w:type="dxa"/>
            <w:tcBorders>
              <w:top w:val="nil"/>
              <w:left w:val="nil"/>
              <w:bottom w:val="single" w:sz="4" w:space="0" w:color="auto"/>
              <w:right w:val="single" w:sz="4" w:space="0" w:color="auto"/>
            </w:tcBorders>
            <w:shd w:val="clear" w:color="auto" w:fill="auto"/>
            <w:vAlign w:val="bottom"/>
            <w:hideMark/>
          </w:tcPr>
          <w:p w:rsidR="00D8126A" w:rsidRPr="004C71FD" w:rsidRDefault="00D8126A" w:rsidP="00500B36">
            <w:pPr>
              <w:rPr>
                <w:rFonts w:ascii="Arial Narrow" w:hAnsi="Arial Narrow"/>
                <w:sz w:val="18"/>
                <w:szCs w:val="18"/>
              </w:rPr>
            </w:pPr>
            <w:r w:rsidRPr="004C71FD">
              <w:rPr>
                <w:rFonts w:ascii="Arial Narrow" w:hAnsi="Arial Narrow"/>
                <w:sz w:val="18"/>
                <w:szCs w:val="18"/>
              </w:rPr>
              <w:t>Poticanje i pomaganje razvoja turizma na područjima koja nisu turistički razvijena</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4C71FD" w:rsidRDefault="00D8126A" w:rsidP="00500B36">
            <w:pPr>
              <w:jc w:val="right"/>
              <w:rPr>
                <w:rFonts w:ascii="Arial Narrow" w:hAnsi="Arial Narrow"/>
                <w:color w:val="000000"/>
                <w:sz w:val="18"/>
                <w:szCs w:val="18"/>
              </w:rPr>
            </w:pPr>
            <w:r w:rsidRPr="004C71FD">
              <w:rPr>
                <w:rFonts w:ascii="Arial Narrow" w:hAnsi="Arial Narrow"/>
                <w:color w:val="000000"/>
                <w:sz w:val="18"/>
                <w:szCs w:val="18"/>
              </w:rPr>
              <w:t>10.000.00</w:t>
            </w:r>
          </w:p>
        </w:tc>
        <w:tc>
          <w:tcPr>
            <w:tcW w:w="1182" w:type="dxa"/>
            <w:tcBorders>
              <w:top w:val="nil"/>
              <w:left w:val="nil"/>
              <w:bottom w:val="single" w:sz="4" w:space="0" w:color="auto"/>
              <w:right w:val="single" w:sz="4" w:space="0" w:color="auto"/>
            </w:tcBorders>
            <w:shd w:val="clear" w:color="auto" w:fill="auto"/>
            <w:noWrap/>
            <w:vAlign w:val="bottom"/>
            <w:hideMark/>
          </w:tcPr>
          <w:p w:rsidR="00D8126A" w:rsidRPr="000B55EA" w:rsidRDefault="00130598">
            <w:pPr>
              <w:jc w:val="right"/>
              <w:rPr>
                <w:rFonts w:ascii="Calibri" w:hAnsi="Calibri"/>
                <w:sz w:val="18"/>
                <w:szCs w:val="18"/>
              </w:rPr>
            </w:pPr>
            <w:r w:rsidRPr="000B55EA">
              <w:rPr>
                <w:rFonts w:ascii="Calibri" w:hAnsi="Calibri"/>
                <w:sz w:val="18"/>
                <w:szCs w:val="18"/>
              </w:rPr>
              <w:t>3</w:t>
            </w:r>
            <w:r w:rsidR="00D8126A" w:rsidRPr="000B55EA">
              <w:rPr>
                <w:rFonts w:ascii="Calibri" w:hAnsi="Calibri"/>
                <w:sz w:val="18"/>
                <w:szCs w:val="18"/>
              </w:rPr>
              <w:t>0.000.00</w:t>
            </w:r>
          </w:p>
        </w:tc>
        <w:tc>
          <w:tcPr>
            <w:tcW w:w="898"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c>
          <w:tcPr>
            <w:tcW w:w="1032" w:type="dxa"/>
            <w:tcBorders>
              <w:top w:val="nil"/>
              <w:left w:val="nil"/>
              <w:bottom w:val="single" w:sz="4" w:space="0" w:color="auto"/>
              <w:right w:val="single" w:sz="4" w:space="0" w:color="auto"/>
            </w:tcBorders>
            <w:shd w:val="clear" w:color="auto" w:fill="auto"/>
            <w:noWrap/>
            <w:vAlign w:val="bottom"/>
            <w:hideMark/>
          </w:tcPr>
          <w:p w:rsidR="00D8126A" w:rsidRDefault="00D8126A">
            <w:pPr>
              <w:rPr>
                <w:rFonts w:ascii="Calibri" w:hAnsi="Calibri"/>
                <w:color w:val="000000"/>
                <w:sz w:val="18"/>
                <w:szCs w:val="18"/>
              </w:rPr>
            </w:pPr>
            <w:r>
              <w:rPr>
                <w:rFonts w:ascii="Calibri" w:hAnsi="Calibri"/>
                <w:color w:val="000000"/>
                <w:sz w:val="18"/>
                <w:szCs w:val="18"/>
              </w:rPr>
              <w:t> </w:t>
            </w:r>
          </w:p>
        </w:tc>
      </w:tr>
      <w:tr w:rsidR="00D8126A" w:rsidRPr="004C71FD" w:rsidTr="00D8126A">
        <w:trPr>
          <w:trHeight w:val="405"/>
        </w:trPr>
        <w:tc>
          <w:tcPr>
            <w:tcW w:w="559" w:type="dxa"/>
            <w:tcBorders>
              <w:top w:val="nil"/>
              <w:left w:val="single" w:sz="4" w:space="0" w:color="auto"/>
              <w:bottom w:val="single" w:sz="4" w:space="0" w:color="auto"/>
              <w:right w:val="single" w:sz="4" w:space="0" w:color="auto"/>
            </w:tcBorders>
            <w:shd w:val="clear" w:color="000000" w:fill="DBE5F1"/>
            <w:noWrap/>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VIII.</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 xml:space="preserve">OSTALO </w:t>
            </w:r>
            <w:r w:rsidRPr="004C71FD">
              <w:rPr>
                <w:rFonts w:ascii="Arial Narrow" w:hAnsi="Arial Narrow"/>
                <w:sz w:val="18"/>
                <w:szCs w:val="18"/>
              </w:rPr>
              <w:t xml:space="preserve">(planovi razvoja turizma, </w:t>
            </w:r>
            <w:proofErr w:type="spellStart"/>
            <w:r w:rsidRPr="004C71FD">
              <w:rPr>
                <w:rFonts w:ascii="Arial Narrow" w:hAnsi="Arial Narrow"/>
                <w:sz w:val="18"/>
                <w:szCs w:val="18"/>
              </w:rPr>
              <w:t>strat</w:t>
            </w:r>
            <w:proofErr w:type="spellEnd"/>
            <w:r w:rsidRPr="004C71FD">
              <w:rPr>
                <w:rFonts w:ascii="Arial Narrow" w:hAnsi="Arial Narrow"/>
                <w:sz w:val="18"/>
                <w:szCs w:val="18"/>
              </w:rPr>
              <w:t xml:space="preserve">. </w:t>
            </w:r>
            <w:proofErr w:type="spellStart"/>
            <w:r w:rsidRPr="004C71FD">
              <w:rPr>
                <w:rFonts w:ascii="Arial Narrow" w:hAnsi="Arial Narrow"/>
                <w:sz w:val="18"/>
                <w:szCs w:val="18"/>
              </w:rPr>
              <w:t>mark</w:t>
            </w:r>
            <w:proofErr w:type="spellEnd"/>
            <w:r w:rsidRPr="004C71FD">
              <w:rPr>
                <w:rFonts w:ascii="Arial Narrow" w:hAnsi="Arial Narrow"/>
                <w:sz w:val="18"/>
                <w:szCs w:val="18"/>
              </w:rPr>
              <w:t>. planovi i ostalo)</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20.000.00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0B190E">
            <w:pPr>
              <w:jc w:val="right"/>
              <w:rPr>
                <w:rFonts w:ascii="Calibri" w:hAnsi="Calibri"/>
                <w:b/>
                <w:bCs/>
                <w:sz w:val="18"/>
                <w:szCs w:val="18"/>
              </w:rPr>
            </w:pPr>
            <w:r w:rsidRPr="000B55EA">
              <w:rPr>
                <w:rFonts w:ascii="Calibri" w:hAnsi="Calibri"/>
                <w:b/>
                <w:bCs/>
                <w:sz w:val="18"/>
                <w:szCs w:val="18"/>
              </w:rPr>
              <w:t>3</w:t>
            </w:r>
            <w:r w:rsidR="00D8126A" w:rsidRPr="000B55EA">
              <w:rPr>
                <w:rFonts w:ascii="Calibri" w:hAnsi="Calibri"/>
                <w:b/>
                <w:bCs/>
                <w:sz w:val="18"/>
                <w:szCs w:val="18"/>
              </w:rPr>
              <w:t>0.000.00</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125</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130598">
            <w:pPr>
              <w:jc w:val="right"/>
              <w:rPr>
                <w:rFonts w:ascii="Calibri" w:hAnsi="Calibri"/>
                <w:b/>
                <w:bCs/>
                <w:color w:val="000000"/>
                <w:sz w:val="18"/>
                <w:szCs w:val="18"/>
              </w:rPr>
            </w:pPr>
            <w:r>
              <w:rPr>
                <w:rFonts w:ascii="Calibri" w:hAnsi="Calibri"/>
                <w:b/>
                <w:bCs/>
                <w:color w:val="000000"/>
                <w:sz w:val="18"/>
                <w:szCs w:val="18"/>
              </w:rPr>
              <w:t>1</w:t>
            </w:r>
          </w:p>
        </w:tc>
      </w:tr>
      <w:tr w:rsidR="00D8126A" w:rsidRPr="004C71FD" w:rsidTr="00D8126A">
        <w:trPr>
          <w:trHeight w:val="375"/>
        </w:trPr>
        <w:tc>
          <w:tcPr>
            <w:tcW w:w="559" w:type="dxa"/>
            <w:tcBorders>
              <w:top w:val="nil"/>
              <w:left w:val="single" w:sz="4" w:space="0" w:color="auto"/>
              <w:bottom w:val="single" w:sz="4" w:space="0" w:color="auto"/>
              <w:right w:val="single" w:sz="4" w:space="0" w:color="auto"/>
            </w:tcBorders>
            <w:shd w:val="clear" w:color="000000" w:fill="DBE5F1"/>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IX.</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TRANSFER BORAVIŠNE PRISTOJBE OPĆINI/GRADU (30%)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410.000.00</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441.000.00</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108</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22</w:t>
            </w:r>
          </w:p>
        </w:tc>
      </w:tr>
      <w:tr w:rsidR="00D8126A" w:rsidRPr="004C71FD" w:rsidTr="00D8126A">
        <w:trPr>
          <w:trHeight w:val="600"/>
        </w:trPr>
        <w:tc>
          <w:tcPr>
            <w:tcW w:w="559" w:type="dxa"/>
            <w:tcBorders>
              <w:top w:val="nil"/>
              <w:left w:val="single" w:sz="4" w:space="0" w:color="auto"/>
              <w:bottom w:val="single" w:sz="4" w:space="0" w:color="auto"/>
              <w:right w:val="single" w:sz="4" w:space="0" w:color="auto"/>
            </w:tcBorders>
            <w:shd w:val="clear" w:color="000000" w:fill="DBE5F1"/>
            <w:noWrap/>
            <w:vAlign w:val="center"/>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X.</w:t>
            </w:r>
          </w:p>
        </w:tc>
        <w:tc>
          <w:tcPr>
            <w:tcW w:w="3987" w:type="dxa"/>
            <w:tcBorders>
              <w:top w:val="nil"/>
              <w:left w:val="nil"/>
              <w:bottom w:val="single" w:sz="4" w:space="0" w:color="auto"/>
              <w:right w:val="single" w:sz="4" w:space="0" w:color="auto"/>
            </w:tcBorders>
            <w:shd w:val="clear" w:color="000000" w:fill="DBE5F1"/>
            <w:vAlign w:val="bottom"/>
            <w:hideMark/>
          </w:tcPr>
          <w:p w:rsidR="00D8126A" w:rsidRPr="004C71FD" w:rsidRDefault="00D8126A" w:rsidP="00500B36">
            <w:pPr>
              <w:rPr>
                <w:rFonts w:ascii="Arial Narrow" w:hAnsi="Arial Narrow"/>
                <w:b/>
                <w:bCs/>
                <w:sz w:val="18"/>
                <w:szCs w:val="18"/>
              </w:rPr>
            </w:pPr>
            <w:r w:rsidRPr="004C71FD">
              <w:rPr>
                <w:rFonts w:ascii="Arial Narrow" w:hAnsi="Arial Narrow"/>
                <w:b/>
                <w:bCs/>
                <w:sz w:val="18"/>
                <w:szCs w:val="18"/>
              </w:rPr>
              <w:t>POKRIVANJE MANJKA IZ PRETHODNE GODINE ( ukoliko je isti ostvaren)</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 </w:t>
            </w:r>
          </w:p>
        </w:tc>
        <w:tc>
          <w:tcPr>
            <w:tcW w:w="1182" w:type="dxa"/>
            <w:tcBorders>
              <w:top w:val="nil"/>
              <w:left w:val="nil"/>
              <w:bottom w:val="single" w:sz="4" w:space="0" w:color="auto"/>
              <w:right w:val="single" w:sz="4" w:space="0" w:color="auto"/>
            </w:tcBorders>
            <w:shd w:val="clear" w:color="000000" w:fill="DBE5F1"/>
            <w:noWrap/>
            <w:vAlign w:val="bottom"/>
            <w:hideMark/>
          </w:tcPr>
          <w:p w:rsidR="00D8126A" w:rsidRPr="000B55EA" w:rsidRDefault="00D8126A">
            <w:pPr>
              <w:jc w:val="right"/>
              <w:rPr>
                <w:rFonts w:ascii="Calibri" w:hAnsi="Calibri"/>
                <w:b/>
                <w:bCs/>
                <w:sz w:val="18"/>
                <w:szCs w:val="18"/>
              </w:rPr>
            </w:pPr>
            <w:r w:rsidRPr="000B55EA">
              <w:rPr>
                <w:rFonts w:ascii="Calibri" w:hAnsi="Calibri"/>
                <w:b/>
                <w:bCs/>
                <w:sz w:val="18"/>
                <w:szCs w:val="18"/>
              </w:rPr>
              <w:t> </w:t>
            </w:r>
          </w:p>
        </w:tc>
        <w:tc>
          <w:tcPr>
            <w:tcW w:w="898" w:type="dxa"/>
            <w:tcBorders>
              <w:top w:val="nil"/>
              <w:left w:val="nil"/>
              <w:bottom w:val="single" w:sz="4" w:space="0" w:color="auto"/>
              <w:right w:val="single" w:sz="4" w:space="0" w:color="auto"/>
            </w:tcBorders>
            <w:shd w:val="clear" w:color="000000" w:fill="DBE5F1"/>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000000" w:fill="DBE5F1"/>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r w:rsidR="00D8126A" w:rsidRPr="004C71FD" w:rsidTr="00D8126A">
        <w:trPr>
          <w:trHeight w:val="345"/>
        </w:trPr>
        <w:tc>
          <w:tcPr>
            <w:tcW w:w="559" w:type="dxa"/>
            <w:tcBorders>
              <w:top w:val="nil"/>
              <w:left w:val="single" w:sz="4" w:space="0" w:color="auto"/>
              <w:bottom w:val="single" w:sz="4" w:space="0" w:color="auto"/>
              <w:right w:val="single" w:sz="4" w:space="0" w:color="auto"/>
            </w:tcBorders>
            <w:shd w:val="clear" w:color="000000" w:fill="BFBFBF"/>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 </w:t>
            </w:r>
          </w:p>
        </w:tc>
        <w:tc>
          <w:tcPr>
            <w:tcW w:w="3987" w:type="dxa"/>
            <w:tcBorders>
              <w:top w:val="nil"/>
              <w:left w:val="nil"/>
              <w:bottom w:val="single" w:sz="4" w:space="0" w:color="auto"/>
              <w:right w:val="single" w:sz="4" w:space="0" w:color="auto"/>
            </w:tcBorders>
            <w:shd w:val="clear" w:color="000000" w:fill="BFBFBF"/>
            <w:vAlign w:val="bottom"/>
            <w:hideMark/>
          </w:tcPr>
          <w:p w:rsidR="00D8126A" w:rsidRPr="004C71FD" w:rsidRDefault="00D8126A" w:rsidP="00500B36">
            <w:pPr>
              <w:rPr>
                <w:rFonts w:ascii="Arial Narrow" w:hAnsi="Arial Narrow"/>
                <w:b/>
                <w:bCs/>
                <w:color w:val="000000"/>
                <w:sz w:val="18"/>
                <w:szCs w:val="18"/>
              </w:rPr>
            </w:pPr>
            <w:r w:rsidRPr="004C71FD">
              <w:rPr>
                <w:rFonts w:ascii="Arial Narrow" w:hAnsi="Arial Narrow"/>
                <w:b/>
                <w:bCs/>
                <w:color w:val="000000"/>
                <w:sz w:val="18"/>
                <w:szCs w:val="18"/>
              </w:rPr>
              <w:t>SVEUKUPNO RASHODI</w:t>
            </w:r>
          </w:p>
        </w:tc>
        <w:tc>
          <w:tcPr>
            <w:tcW w:w="1182" w:type="dxa"/>
            <w:tcBorders>
              <w:top w:val="nil"/>
              <w:left w:val="nil"/>
              <w:bottom w:val="single" w:sz="4" w:space="0" w:color="auto"/>
              <w:right w:val="single" w:sz="4" w:space="0" w:color="auto"/>
            </w:tcBorders>
            <w:shd w:val="clear" w:color="000000" w:fill="BFBFBF"/>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1.720.000.00</w:t>
            </w:r>
          </w:p>
        </w:tc>
        <w:tc>
          <w:tcPr>
            <w:tcW w:w="1182" w:type="dxa"/>
            <w:tcBorders>
              <w:top w:val="nil"/>
              <w:left w:val="nil"/>
              <w:bottom w:val="single" w:sz="4" w:space="0" w:color="auto"/>
              <w:right w:val="single" w:sz="4" w:space="0" w:color="auto"/>
            </w:tcBorders>
            <w:shd w:val="clear" w:color="000000" w:fill="BFBFBF"/>
            <w:noWrap/>
            <w:vAlign w:val="bottom"/>
            <w:hideMark/>
          </w:tcPr>
          <w:p w:rsidR="00D8126A" w:rsidRPr="000B55EA" w:rsidRDefault="000B190E" w:rsidP="00130598">
            <w:pPr>
              <w:jc w:val="right"/>
              <w:rPr>
                <w:rFonts w:ascii="Calibri" w:hAnsi="Calibri"/>
                <w:b/>
                <w:bCs/>
                <w:sz w:val="18"/>
                <w:szCs w:val="18"/>
              </w:rPr>
            </w:pPr>
            <w:r w:rsidRPr="000B55EA">
              <w:rPr>
                <w:rFonts w:ascii="Calibri" w:hAnsi="Calibri"/>
                <w:b/>
                <w:bCs/>
                <w:sz w:val="18"/>
                <w:szCs w:val="18"/>
              </w:rPr>
              <w:t>1.9</w:t>
            </w:r>
            <w:r w:rsidR="00130598" w:rsidRPr="000B55EA">
              <w:rPr>
                <w:rFonts w:ascii="Calibri" w:hAnsi="Calibri"/>
                <w:b/>
                <w:bCs/>
                <w:sz w:val="18"/>
                <w:szCs w:val="18"/>
              </w:rPr>
              <w:t>80</w:t>
            </w:r>
            <w:r w:rsidR="00D8126A" w:rsidRPr="000B55EA">
              <w:rPr>
                <w:rFonts w:ascii="Calibri" w:hAnsi="Calibri"/>
                <w:b/>
                <w:bCs/>
                <w:sz w:val="18"/>
                <w:szCs w:val="18"/>
              </w:rPr>
              <w:t>.000.00</w:t>
            </w:r>
          </w:p>
        </w:tc>
        <w:tc>
          <w:tcPr>
            <w:tcW w:w="898" w:type="dxa"/>
            <w:tcBorders>
              <w:top w:val="nil"/>
              <w:left w:val="nil"/>
              <w:bottom w:val="single" w:sz="4" w:space="0" w:color="auto"/>
              <w:right w:val="single" w:sz="4" w:space="0" w:color="auto"/>
            </w:tcBorders>
            <w:shd w:val="clear" w:color="000000" w:fill="BFBFBF"/>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115</w:t>
            </w:r>
          </w:p>
        </w:tc>
        <w:tc>
          <w:tcPr>
            <w:tcW w:w="1032" w:type="dxa"/>
            <w:tcBorders>
              <w:top w:val="nil"/>
              <w:left w:val="nil"/>
              <w:bottom w:val="single" w:sz="4" w:space="0" w:color="auto"/>
              <w:right w:val="single" w:sz="4" w:space="0" w:color="auto"/>
            </w:tcBorders>
            <w:shd w:val="clear" w:color="000000" w:fill="BFBFBF"/>
            <w:noWrap/>
            <w:vAlign w:val="bottom"/>
            <w:hideMark/>
          </w:tcPr>
          <w:p w:rsidR="00D8126A" w:rsidRDefault="00D8126A">
            <w:pPr>
              <w:jc w:val="right"/>
              <w:rPr>
                <w:rFonts w:ascii="Calibri" w:hAnsi="Calibri"/>
                <w:b/>
                <w:bCs/>
                <w:color w:val="000000"/>
                <w:sz w:val="18"/>
                <w:szCs w:val="18"/>
              </w:rPr>
            </w:pPr>
            <w:r>
              <w:rPr>
                <w:rFonts w:ascii="Calibri" w:hAnsi="Calibri"/>
                <w:b/>
                <w:bCs/>
                <w:color w:val="000000"/>
                <w:sz w:val="18"/>
                <w:szCs w:val="18"/>
              </w:rPr>
              <w:t>100</w:t>
            </w:r>
          </w:p>
        </w:tc>
      </w:tr>
      <w:tr w:rsidR="00D8126A" w:rsidRPr="004C71FD" w:rsidTr="00D8126A">
        <w:trPr>
          <w:trHeight w:val="675"/>
        </w:trPr>
        <w:tc>
          <w:tcPr>
            <w:tcW w:w="559" w:type="dxa"/>
            <w:tcBorders>
              <w:top w:val="nil"/>
              <w:left w:val="single" w:sz="4" w:space="0" w:color="auto"/>
              <w:bottom w:val="single" w:sz="4" w:space="0" w:color="auto"/>
              <w:right w:val="single" w:sz="4" w:space="0" w:color="auto"/>
            </w:tcBorders>
            <w:shd w:val="clear" w:color="000000" w:fill="E5E0EC"/>
            <w:noWrap/>
            <w:vAlign w:val="bottom"/>
            <w:hideMark/>
          </w:tcPr>
          <w:p w:rsidR="00D8126A" w:rsidRPr="004C71FD" w:rsidRDefault="00D8126A" w:rsidP="00500B36">
            <w:pPr>
              <w:jc w:val="center"/>
              <w:rPr>
                <w:rFonts w:ascii="Arial Narrow" w:hAnsi="Arial Narrow"/>
                <w:b/>
                <w:bCs/>
                <w:color w:val="000000"/>
                <w:sz w:val="18"/>
                <w:szCs w:val="18"/>
              </w:rPr>
            </w:pPr>
            <w:r w:rsidRPr="004C71FD">
              <w:rPr>
                <w:rFonts w:ascii="Arial Narrow" w:hAnsi="Arial Narrow"/>
                <w:b/>
                <w:bCs/>
                <w:color w:val="000000"/>
                <w:sz w:val="18"/>
                <w:szCs w:val="18"/>
              </w:rPr>
              <w:t> </w:t>
            </w:r>
          </w:p>
        </w:tc>
        <w:tc>
          <w:tcPr>
            <w:tcW w:w="3987" w:type="dxa"/>
            <w:tcBorders>
              <w:top w:val="nil"/>
              <w:left w:val="nil"/>
              <w:bottom w:val="single" w:sz="4" w:space="0" w:color="auto"/>
              <w:right w:val="single" w:sz="4" w:space="0" w:color="auto"/>
            </w:tcBorders>
            <w:shd w:val="clear" w:color="000000" w:fill="E5E0EC"/>
            <w:vAlign w:val="bottom"/>
            <w:hideMark/>
          </w:tcPr>
          <w:p w:rsidR="00D8126A" w:rsidRPr="004C71FD" w:rsidRDefault="00D8126A" w:rsidP="00500B36">
            <w:pPr>
              <w:rPr>
                <w:rFonts w:ascii="Arial Narrow" w:hAnsi="Arial Narrow"/>
                <w:color w:val="000000"/>
                <w:sz w:val="18"/>
                <w:szCs w:val="18"/>
              </w:rPr>
            </w:pPr>
            <w:r w:rsidRPr="004C71FD">
              <w:rPr>
                <w:rFonts w:ascii="Arial Narrow" w:hAnsi="Arial Narrow"/>
                <w:color w:val="000000"/>
                <w:sz w:val="18"/>
                <w:szCs w:val="18"/>
              </w:rPr>
              <w:t>PRIJENOS VIŠKA U IDUĆU GODINU - POKRIVANJE MANJKA U IDUĆOJ GODINI (SVEUKUPNI PRIHODI UMANJENI ZA SVEUKUPNE RASHODE)</w:t>
            </w:r>
          </w:p>
        </w:tc>
        <w:tc>
          <w:tcPr>
            <w:tcW w:w="1182" w:type="dxa"/>
            <w:tcBorders>
              <w:top w:val="nil"/>
              <w:left w:val="nil"/>
              <w:bottom w:val="single" w:sz="4" w:space="0" w:color="auto"/>
              <w:right w:val="single" w:sz="4" w:space="0" w:color="auto"/>
            </w:tcBorders>
            <w:shd w:val="clear" w:color="000000" w:fill="E5E0EC"/>
            <w:noWrap/>
            <w:vAlign w:val="bottom"/>
            <w:hideMark/>
          </w:tcPr>
          <w:p w:rsidR="00D8126A" w:rsidRPr="004C71FD" w:rsidRDefault="00D8126A" w:rsidP="00500B36">
            <w:pPr>
              <w:jc w:val="right"/>
              <w:rPr>
                <w:rFonts w:ascii="Arial Narrow" w:hAnsi="Arial Narrow"/>
                <w:b/>
                <w:bCs/>
                <w:color w:val="000000"/>
                <w:sz w:val="18"/>
                <w:szCs w:val="18"/>
              </w:rPr>
            </w:pPr>
            <w:r w:rsidRPr="004C71FD">
              <w:rPr>
                <w:rFonts w:ascii="Arial Narrow" w:hAnsi="Arial Narrow"/>
                <w:b/>
                <w:bCs/>
                <w:color w:val="000000"/>
                <w:sz w:val="18"/>
                <w:szCs w:val="18"/>
              </w:rPr>
              <w:t>100.000.00</w:t>
            </w:r>
          </w:p>
        </w:tc>
        <w:tc>
          <w:tcPr>
            <w:tcW w:w="1182" w:type="dxa"/>
            <w:tcBorders>
              <w:top w:val="nil"/>
              <w:left w:val="nil"/>
              <w:bottom w:val="single" w:sz="4" w:space="0" w:color="auto"/>
              <w:right w:val="single" w:sz="4" w:space="0" w:color="auto"/>
            </w:tcBorders>
            <w:shd w:val="clear" w:color="000000" w:fill="E5E0EC"/>
            <w:noWrap/>
            <w:vAlign w:val="bottom"/>
            <w:hideMark/>
          </w:tcPr>
          <w:p w:rsidR="00D8126A" w:rsidRPr="000B55EA" w:rsidRDefault="00D8126A" w:rsidP="00130598">
            <w:pPr>
              <w:jc w:val="right"/>
              <w:rPr>
                <w:rFonts w:ascii="Calibri" w:hAnsi="Calibri"/>
                <w:b/>
                <w:bCs/>
                <w:sz w:val="18"/>
                <w:szCs w:val="18"/>
              </w:rPr>
            </w:pPr>
            <w:r w:rsidRPr="000B55EA">
              <w:rPr>
                <w:rFonts w:ascii="Calibri" w:hAnsi="Calibri"/>
                <w:b/>
                <w:bCs/>
                <w:sz w:val="18"/>
                <w:szCs w:val="18"/>
              </w:rPr>
              <w:t>1</w:t>
            </w:r>
            <w:r w:rsidR="00130598" w:rsidRPr="000B55EA">
              <w:rPr>
                <w:rFonts w:ascii="Calibri" w:hAnsi="Calibri"/>
                <w:b/>
                <w:bCs/>
                <w:sz w:val="18"/>
                <w:szCs w:val="18"/>
              </w:rPr>
              <w:t>54</w:t>
            </w:r>
            <w:r w:rsidRPr="000B55EA">
              <w:rPr>
                <w:rFonts w:ascii="Calibri" w:hAnsi="Calibri"/>
                <w:b/>
                <w:bCs/>
                <w:sz w:val="18"/>
                <w:szCs w:val="18"/>
              </w:rPr>
              <w:t>.000.00</w:t>
            </w:r>
          </w:p>
        </w:tc>
        <w:tc>
          <w:tcPr>
            <w:tcW w:w="898" w:type="dxa"/>
            <w:tcBorders>
              <w:top w:val="nil"/>
              <w:left w:val="nil"/>
              <w:bottom w:val="single" w:sz="4" w:space="0" w:color="auto"/>
              <w:right w:val="single" w:sz="4" w:space="0" w:color="auto"/>
            </w:tcBorders>
            <w:shd w:val="clear" w:color="000000" w:fill="E5E0EC"/>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c>
          <w:tcPr>
            <w:tcW w:w="1032" w:type="dxa"/>
            <w:tcBorders>
              <w:top w:val="nil"/>
              <w:left w:val="nil"/>
              <w:bottom w:val="single" w:sz="4" w:space="0" w:color="auto"/>
              <w:right w:val="single" w:sz="4" w:space="0" w:color="auto"/>
            </w:tcBorders>
            <w:shd w:val="clear" w:color="000000" w:fill="E5E0EC"/>
            <w:noWrap/>
            <w:vAlign w:val="bottom"/>
            <w:hideMark/>
          </w:tcPr>
          <w:p w:rsidR="00D8126A" w:rsidRDefault="00D8126A">
            <w:pPr>
              <w:rPr>
                <w:rFonts w:ascii="Calibri" w:hAnsi="Calibri"/>
                <w:b/>
                <w:bCs/>
                <w:color w:val="000000"/>
                <w:sz w:val="18"/>
                <w:szCs w:val="18"/>
              </w:rPr>
            </w:pPr>
            <w:r>
              <w:rPr>
                <w:rFonts w:ascii="Calibri" w:hAnsi="Calibri"/>
                <w:b/>
                <w:bCs/>
                <w:color w:val="000000"/>
                <w:sz w:val="18"/>
                <w:szCs w:val="18"/>
              </w:rPr>
              <w:t> </w:t>
            </w:r>
          </w:p>
        </w:tc>
      </w:tr>
    </w:tbl>
    <w:p w:rsidR="00DE3E54" w:rsidRPr="004C71FD" w:rsidRDefault="00DE3E54">
      <w:pPr>
        <w:ind w:left="360"/>
        <w:rPr>
          <w:rFonts w:ascii="Arial Narrow" w:hAnsi="Arial Narrow"/>
          <w:sz w:val="32"/>
          <w:szCs w:val="32"/>
        </w:rPr>
      </w:pPr>
    </w:p>
    <w:p w:rsidR="00D8126A" w:rsidRPr="004C71FD" w:rsidRDefault="00D8126A" w:rsidP="00D8126A">
      <w:pPr>
        <w:rPr>
          <w:rFonts w:ascii="Arial Narrow" w:hAnsi="Arial Narrow" w:cs="Arial"/>
          <w:b/>
          <w:bCs/>
          <w:sz w:val="22"/>
          <w:szCs w:val="22"/>
        </w:rPr>
      </w:pPr>
      <w:r w:rsidRPr="004C71FD">
        <w:rPr>
          <w:rFonts w:ascii="Arial Narrow" w:hAnsi="Arial Narrow" w:cs="Arial"/>
          <w:b/>
          <w:bCs/>
          <w:sz w:val="22"/>
          <w:szCs w:val="22"/>
        </w:rPr>
        <w:t>XI   ZAKLJUČNE ODREDBE</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Za izvršenje Programa rada s financijskim planom za 2016.g. zadužuju se Turističko vijeće i direktor Turističkog ureda.</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Turističko vijeće može, u okviru ukupne svote, tijekom godine vršiti preraspodjelu i prenamjenu pojedinih stavki Financijskog plana te odlučivati o izmjenama ukupnog plana do iznosa od 5%. Iznad toga se izrađuje rebalans koji usvaja Skupština.</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O sredstvima tekuće rezerve odlučuje Turističko vijeće.</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Direktor Turističkog ureda se ovlašćuje donositi odluke o iznosima do 20.000,00Kn.</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Za poslove vrijednosti iznad 70.000,00Kn vršit će se postupak prikupljanja najmanje 3  ponude. Izbor najpovoljnijeg izvođača vrši povjerenstvo od 3 člana iz redova Turističkog vijeća izabrano od strane Turističkog vijeća.</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Kako se prihodi Zajednice ostvaruju neravnomjerno tijekom godine Zajednica može uzimati pozajmice i kratkoročne kredite najviše do 50% visine financijskog plana za 2016.g.. O pozajmici i kreditu odlučuje Turističko vijeće a ugovor o pozajmici i kreditu zaključuje direktor ureda.</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Direktor Turističkog ureda podnosit će izvješća o tijeku realizacije programa rada na svakoj sjednici Turističkog vijeća, a cjelovita financijska izvješća podnose se kvartalno.</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Turističko vijeće sastaje se po potrebi, a najmanje 4 puta godišnje.</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Godišnje financijsko izvješće Turističko vijeće podnosi Skupštini koja ga je dužna donijeti do kraja ožujka tekuće godine za prethodnu godinu a prijedlog Programa rada za iduću godinu do kraja listopada tekuće godine.</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Program rada usvaja Skupština na redovnoj sjednici do kraja tekuće godine za iduću godinu.</w:t>
      </w:r>
    </w:p>
    <w:p w:rsidR="00D8126A" w:rsidRPr="004C71FD" w:rsidRDefault="00D8126A" w:rsidP="00D8126A">
      <w:pPr>
        <w:rPr>
          <w:rFonts w:ascii="Arial Narrow" w:hAnsi="Arial Narrow" w:cs="Arial"/>
          <w:sz w:val="22"/>
          <w:szCs w:val="22"/>
        </w:rPr>
      </w:pPr>
      <w:r w:rsidRPr="004C71FD">
        <w:rPr>
          <w:rFonts w:ascii="Arial Narrow" w:hAnsi="Arial Narrow" w:cs="Arial"/>
          <w:sz w:val="22"/>
          <w:szCs w:val="22"/>
        </w:rPr>
        <w:t>Nadzorni odbor najmanje dva puta godišnje podnosi pisano izvješće o provedenom nadzoru Turističkom vijeću i Skupštini.</w:t>
      </w:r>
    </w:p>
    <w:p w:rsidR="006C297E" w:rsidRPr="004C71FD" w:rsidRDefault="0009774C" w:rsidP="00B80386">
      <w:pPr>
        <w:rPr>
          <w:rFonts w:ascii="Arial Narrow" w:hAnsi="Arial Narrow"/>
        </w:rPr>
      </w:pPr>
      <w:r>
        <w:rPr>
          <w:rFonts w:ascii="Arial Narrow" w:hAnsi="Arial Narrow"/>
        </w:rPr>
        <w:t>__________________________________________________________________________________</w:t>
      </w:r>
    </w:p>
    <w:p w:rsidR="006C297E" w:rsidRPr="004C71FD" w:rsidRDefault="0009774C" w:rsidP="00B80386">
      <w:pPr>
        <w:rPr>
          <w:rFonts w:ascii="Arial Narrow" w:hAnsi="Arial Narrow"/>
        </w:rPr>
      </w:pPr>
      <w:r>
        <w:rPr>
          <w:rFonts w:ascii="Arial Narrow" w:hAnsi="Arial Narrow"/>
        </w:rPr>
        <w:t>Program rada TZO Starigrad za 2016.g. usvojen je na 4.sjednici Turističkog vijeća 28.10.2015. te sa izmjenama i dopunama na 5.sjednici Turističkog vijeća 08.12.2015.g. i na 3.sjednici Skupštine TZO Starigrad 16.12.2015.g.</w:t>
      </w:r>
    </w:p>
    <w:p w:rsidR="006C297E" w:rsidRPr="004C71FD" w:rsidRDefault="006C297E" w:rsidP="00B80386">
      <w:pPr>
        <w:rPr>
          <w:rFonts w:ascii="Arial Narrow" w:hAnsi="Arial Narrow"/>
        </w:rPr>
      </w:pPr>
    </w:p>
    <w:p w:rsidR="006C297E" w:rsidRPr="004C71FD" w:rsidRDefault="006C297E" w:rsidP="00B80386">
      <w:pPr>
        <w:rPr>
          <w:rFonts w:ascii="Arial Narrow" w:hAnsi="Arial Narrow"/>
        </w:rPr>
      </w:pPr>
    </w:p>
    <w:p w:rsidR="006C297E" w:rsidRPr="004C71FD" w:rsidRDefault="006C297E">
      <w:pPr>
        <w:tabs>
          <w:tab w:val="left" w:pos="1050"/>
        </w:tabs>
        <w:rPr>
          <w:rFonts w:ascii="Arial Narrow" w:hAnsi="Arial Narrow"/>
        </w:rPr>
      </w:pPr>
    </w:p>
    <w:sectPr w:rsidR="006C297E" w:rsidRPr="004C71FD" w:rsidSect="002852CE">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C91" w:rsidRDefault="00A64C91">
      <w:r>
        <w:separator/>
      </w:r>
    </w:p>
  </w:endnote>
  <w:endnote w:type="continuationSeparator" w:id="0">
    <w:p w:rsidR="00A64C91" w:rsidRDefault="00A64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F2" w:rsidRDefault="00260C8B">
    <w:pPr>
      <w:pStyle w:val="Podnoje"/>
      <w:jc w:val="right"/>
    </w:pPr>
    <w:fldSimple w:instr=" PAGE   \* MERGEFORMAT ">
      <w:r w:rsidR="0009774C">
        <w:rPr>
          <w:noProof/>
        </w:rPr>
        <w:t>19</w:t>
      </w:r>
    </w:fldSimple>
  </w:p>
  <w:p w:rsidR="00255CF2" w:rsidRDefault="00255CF2">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C91" w:rsidRDefault="00A64C91">
      <w:r>
        <w:separator/>
      </w:r>
    </w:p>
  </w:footnote>
  <w:footnote w:type="continuationSeparator" w:id="0">
    <w:p w:rsidR="00A64C91" w:rsidRDefault="00A64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2903"/>
    <w:multiLevelType w:val="multilevel"/>
    <w:tmpl w:val="240C546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3F91DF8"/>
    <w:multiLevelType w:val="multilevel"/>
    <w:tmpl w:val="7610CB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7D3672C"/>
    <w:multiLevelType w:val="hybridMultilevel"/>
    <w:tmpl w:val="03CCFF52"/>
    <w:lvl w:ilvl="0" w:tplc="C72EA622">
      <w:start w:val="1"/>
      <w:numFmt w:val="decimal"/>
      <w:lvlText w:val="%1."/>
      <w:lvlJc w:val="left"/>
      <w:pPr>
        <w:ind w:left="1440" w:hanging="360"/>
      </w:pPr>
      <w:rPr>
        <w:rFonts w:hint="default"/>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
    <w:nsid w:val="08B701FE"/>
    <w:multiLevelType w:val="hybridMultilevel"/>
    <w:tmpl w:val="8A5428C2"/>
    <w:lvl w:ilvl="0" w:tplc="F782B96A">
      <w:start w:val="1"/>
      <w:numFmt w:val="upperLetter"/>
      <w:lvlText w:val="%1)"/>
      <w:lvlJc w:val="left"/>
      <w:pPr>
        <w:tabs>
          <w:tab w:val="num" w:pos="945"/>
        </w:tabs>
        <w:ind w:left="945" w:hanging="405"/>
      </w:pPr>
      <w:rPr>
        <w:rFonts w:hint="default"/>
        <w:sz w:val="28"/>
        <w:szCs w:val="28"/>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09AD587E"/>
    <w:multiLevelType w:val="hybridMultilevel"/>
    <w:tmpl w:val="E4A6529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0D471AAF"/>
    <w:multiLevelType w:val="hybridMultilevel"/>
    <w:tmpl w:val="8476327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0FE20809"/>
    <w:multiLevelType w:val="multilevel"/>
    <w:tmpl w:val="30160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F176E8"/>
    <w:multiLevelType w:val="hybridMultilevel"/>
    <w:tmpl w:val="F6721A34"/>
    <w:lvl w:ilvl="0" w:tplc="DC400FF2">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nsid w:val="15005AF9"/>
    <w:multiLevelType w:val="multilevel"/>
    <w:tmpl w:val="7292A8F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57A20B2"/>
    <w:multiLevelType w:val="hybridMultilevel"/>
    <w:tmpl w:val="C5F85292"/>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nsid w:val="157C7708"/>
    <w:multiLevelType w:val="multilevel"/>
    <w:tmpl w:val="45DEA8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5FE707C"/>
    <w:multiLevelType w:val="hybridMultilevel"/>
    <w:tmpl w:val="08C2708C"/>
    <w:lvl w:ilvl="0" w:tplc="3708B5B2">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2">
    <w:nsid w:val="1BF37ADE"/>
    <w:multiLevelType w:val="hybridMultilevel"/>
    <w:tmpl w:val="B2E0B4BA"/>
    <w:lvl w:ilvl="0" w:tplc="E68E5BEA">
      <w:start w:val="1"/>
      <w:numFmt w:val="lowerLetter"/>
      <w:lvlText w:val="%1)"/>
      <w:lvlJc w:val="left"/>
      <w:pPr>
        <w:tabs>
          <w:tab w:val="num" w:pos="720"/>
        </w:tabs>
        <w:ind w:left="720" w:hanging="360"/>
      </w:pPr>
      <w:rPr>
        <w:rFonts w:ascii="Times New Roman" w:eastAsia="Times New Roman" w:hAnsi="Times New Roman"/>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3">
    <w:nsid w:val="1BF411E0"/>
    <w:multiLevelType w:val="hybridMultilevel"/>
    <w:tmpl w:val="49B079DE"/>
    <w:lvl w:ilvl="0" w:tplc="1BDAC586">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4">
    <w:nsid w:val="1BF53D1F"/>
    <w:multiLevelType w:val="multilevel"/>
    <w:tmpl w:val="E7DED9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1F2F1384"/>
    <w:multiLevelType w:val="hybridMultilevel"/>
    <w:tmpl w:val="D482121E"/>
    <w:lvl w:ilvl="0" w:tplc="041A0017">
      <w:start w:val="1"/>
      <w:numFmt w:val="lowerLetter"/>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nsid w:val="1F4C63FF"/>
    <w:multiLevelType w:val="hybridMultilevel"/>
    <w:tmpl w:val="B4E2E03A"/>
    <w:lvl w:ilvl="0" w:tplc="7EAC21EC">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7">
    <w:nsid w:val="22246FC5"/>
    <w:multiLevelType w:val="hybridMultilevel"/>
    <w:tmpl w:val="5EE4ADA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28590D1A"/>
    <w:multiLevelType w:val="hybridMultilevel"/>
    <w:tmpl w:val="4824E66C"/>
    <w:lvl w:ilvl="0" w:tplc="D79E6FD2">
      <w:start w:val="1"/>
      <w:numFmt w:val="decimal"/>
      <w:lvlText w:val="%1."/>
      <w:lvlJc w:val="left"/>
      <w:pPr>
        <w:ind w:left="720" w:hanging="360"/>
      </w:pPr>
      <w:rPr>
        <w:rFonts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2AFC40BC"/>
    <w:multiLevelType w:val="hybridMultilevel"/>
    <w:tmpl w:val="5324088C"/>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2EC33240"/>
    <w:multiLevelType w:val="hybridMultilevel"/>
    <w:tmpl w:val="A06A6DC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2F1C758C"/>
    <w:multiLevelType w:val="hybridMultilevel"/>
    <w:tmpl w:val="DEEA341C"/>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2FC2732A"/>
    <w:multiLevelType w:val="multilevel"/>
    <w:tmpl w:val="7D1C15B2"/>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305A2042"/>
    <w:multiLevelType w:val="multilevel"/>
    <w:tmpl w:val="C8561B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353C05A2"/>
    <w:multiLevelType w:val="hybridMultilevel"/>
    <w:tmpl w:val="DD00EB84"/>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nsid w:val="36B163A6"/>
    <w:multiLevelType w:val="hybridMultilevel"/>
    <w:tmpl w:val="A8CC0A5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6">
    <w:nsid w:val="39257631"/>
    <w:multiLevelType w:val="hybridMultilevel"/>
    <w:tmpl w:val="E6CCE6D8"/>
    <w:lvl w:ilvl="0" w:tplc="C0BA1FF2">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nsid w:val="3D117EDD"/>
    <w:multiLevelType w:val="hybridMultilevel"/>
    <w:tmpl w:val="411EAA8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8">
    <w:nsid w:val="3E481E2B"/>
    <w:multiLevelType w:val="hybridMultilevel"/>
    <w:tmpl w:val="A486242A"/>
    <w:lvl w:ilvl="0" w:tplc="75E06E08">
      <w:start w:val="2"/>
      <w:numFmt w:val="lowerLetter"/>
      <w:lvlText w:val="%1)"/>
      <w:lvlJc w:val="left"/>
      <w:pPr>
        <w:tabs>
          <w:tab w:val="num" w:pos="900"/>
        </w:tabs>
        <w:ind w:left="900" w:hanging="360"/>
      </w:pPr>
      <w:rPr>
        <w:rFonts w:hint="default"/>
      </w:rPr>
    </w:lvl>
    <w:lvl w:ilvl="1" w:tplc="041A0019">
      <w:start w:val="1"/>
      <w:numFmt w:val="lowerLetter"/>
      <w:lvlText w:val="%2."/>
      <w:lvlJc w:val="left"/>
      <w:pPr>
        <w:tabs>
          <w:tab w:val="num" w:pos="1620"/>
        </w:tabs>
        <w:ind w:left="1620" w:hanging="360"/>
      </w:pPr>
    </w:lvl>
    <w:lvl w:ilvl="2" w:tplc="041A001B">
      <w:start w:val="1"/>
      <w:numFmt w:val="lowerRoman"/>
      <w:lvlText w:val="%3."/>
      <w:lvlJc w:val="right"/>
      <w:pPr>
        <w:tabs>
          <w:tab w:val="num" w:pos="2340"/>
        </w:tabs>
        <w:ind w:left="2340" w:hanging="180"/>
      </w:pPr>
    </w:lvl>
    <w:lvl w:ilvl="3" w:tplc="041A000F">
      <w:start w:val="1"/>
      <w:numFmt w:val="decimal"/>
      <w:lvlText w:val="%4."/>
      <w:lvlJc w:val="left"/>
      <w:pPr>
        <w:tabs>
          <w:tab w:val="num" w:pos="3060"/>
        </w:tabs>
        <w:ind w:left="3060" w:hanging="360"/>
      </w:pPr>
    </w:lvl>
    <w:lvl w:ilvl="4" w:tplc="041A0019">
      <w:start w:val="1"/>
      <w:numFmt w:val="lowerLetter"/>
      <w:lvlText w:val="%5."/>
      <w:lvlJc w:val="left"/>
      <w:pPr>
        <w:tabs>
          <w:tab w:val="num" w:pos="3780"/>
        </w:tabs>
        <w:ind w:left="3780" w:hanging="360"/>
      </w:pPr>
    </w:lvl>
    <w:lvl w:ilvl="5" w:tplc="041A001B">
      <w:start w:val="1"/>
      <w:numFmt w:val="lowerRoman"/>
      <w:lvlText w:val="%6."/>
      <w:lvlJc w:val="right"/>
      <w:pPr>
        <w:tabs>
          <w:tab w:val="num" w:pos="4500"/>
        </w:tabs>
        <w:ind w:left="4500" w:hanging="180"/>
      </w:pPr>
    </w:lvl>
    <w:lvl w:ilvl="6" w:tplc="041A000F">
      <w:start w:val="1"/>
      <w:numFmt w:val="decimal"/>
      <w:lvlText w:val="%7."/>
      <w:lvlJc w:val="left"/>
      <w:pPr>
        <w:tabs>
          <w:tab w:val="num" w:pos="5220"/>
        </w:tabs>
        <w:ind w:left="5220" w:hanging="360"/>
      </w:pPr>
    </w:lvl>
    <w:lvl w:ilvl="7" w:tplc="041A0019">
      <w:start w:val="1"/>
      <w:numFmt w:val="lowerLetter"/>
      <w:lvlText w:val="%8."/>
      <w:lvlJc w:val="left"/>
      <w:pPr>
        <w:tabs>
          <w:tab w:val="num" w:pos="5940"/>
        </w:tabs>
        <w:ind w:left="5940" w:hanging="360"/>
      </w:pPr>
    </w:lvl>
    <w:lvl w:ilvl="8" w:tplc="041A001B">
      <w:start w:val="1"/>
      <w:numFmt w:val="lowerRoman"/>
      <w:lvlText w:val="%9."/>
      <w:lvlJc w:val="right"/>
      <w:pPr>
        <w:tabs>
          <w:tab w:val="num" w:pos="6660"/>
        </w:tabs>
        <w:ind w:left="6660" w:hanging="180"/>
      </w:pPr>
    </w:lvl>
  </w:abstractNum>
  <w:abstractNum w:abstractNumId="29">
    <w:nsid w:val="410E7ABA"/>
    <w:multiLevelType w:val="multilevel"/>
    <w:tmpl w:val="0E4824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2A47CB"/>
    <w:multiLevelType w:val="multilevel"/>
    <w:tmpl w:val="37D07C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6F273EA"/>
    <w:multiLevelType w:val="hybridMultilevel"/>
    <w:tmpl w:val="FCA8420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49004CEF"/>
    <w:multiLevelType w:val="hybridMultilevel"/>
    <w:tmpl w:val="F7566988"/>
    <w:lvl w:ilvl="0" w:tplc="00C830D6">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3">
    <w:nsid w:val="4D2B2D3A"/>
    <w:multiLevelType w:val="multilevel"/>
    <w:tmpl w:val="83B2A1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53B346F3"/>
    <w:multiLevelType w:val="hybridMultilevel"/>
    <w:tmpl w:val="911444D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56E14778"/>
    <w:multiLevelType w:val="hybridMultilevel"/>
    <w:tmpl w:val="2092C810"/>
    <w:lvl w:ilvl="0" w:tplc="8A76312E">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6">
    <w:nsid w:val="5B9E01F7"/>
    <w:multiLevelType w:val="hybridMultilevel"/>
    <w:tmpl w:val="AE965DDE"/>
    <w:lvl w:ilvl="0" w:tplc="C94ABA7C">
      <w:start w:val="3"/>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7">
    <w:nsid w:val="5D7B02BA"/>
    <w:multiLevelType w:val="hybridMultilevel"/>
    <w:tmpl w:val="F3A6F286"/>
    <w:lvl w:ilvl="0" w:tplc="C310CBAA">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8">
    <w:nsid w:val="67DB7D05"/>
    <w:multiLevelType w:val="multilevel"/>
    <w:tmpl w:val="7F8817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6BA55BBD"/>
    <w:multiLevelType w:val="hybridMultilevel"/>
    <w:tmpl w:val="470E6E64"/>
    <w:lvl w:ilvl="0" w:tplc="041A0017">
      <w:start w:val="3"/>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nsid w:val="6BAD23EF"/>
    <w:multiLevelType w:val="multilevel"/>
    <w:tmpl w:val="8A5428C2"/>
    <w:lvl w:ilvl="0">
      <w:start w:val="1"/>
      <w:numFmt w:val="upperLetter"/>
      <w:lvlText w:val="%1)"/>
      <w:lvlJc w:val="left"/>
      <w:pPr>
        <w:tabs>
          <w:tab w:val="num" w:pos="945"/>
        </w:tabs>
        <w:ind w:left="945" w:hanging="405"/>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E3241AA"/>
    <w:multiLevelType w:val="multilevel"/>
    <w:tmpl w:val="C708F8D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nsid w:val="73C50F63"/>
    <w:multiLevelType w:val="multilevel"/>
    <w:tmpl w:val="F252C446"/>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3">
    <w:nsid w:val="76294BAC"/>
    <w:multiLevelType w:val="multilevel"/>
    <w:tmpl w:val="5E5433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4">
    <w:nsid w:val="7F3F67CD"/>
    <w:multiLevelType w:val="multilevel"/>
    <w:tmpl w:val="E4506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2"/>
  </w:num>
  <w:num w:numId="3">
    <w:abstractNumId w:val="1"/>
  </w:num>
  <w:num w:numId="4">
    <w:abstractNumId w:val="43"/>
  </w:num>
  <w:num w:numId="5">
    <w:abstractNumId w:val="3"/>
  </w:num>
  <w:num w:numId="6">
    <w:abstractNumId w:val="7"/>
  </w:num>
  <w:num w:numId="7">
    <w:abstractNumId w:val="42"/>
  </w:num>
  <w:num w:numId="8">
    <w:abstractNumId w:val="23"/>
  </w:num>
  <w:num w:numId="9">
    <w:abstractNumId w:val="14"/>
  </w:num>
  <w:num w:numId="10">
    <w:abstractNumId w:val="0"/>
  </w:num>
  <w:num w:numId="11">
    <w:abstractNumId w:val="8"/>
  </w:num>
  <w:num w:numId="12">
    <w:abstractNumId w:val="41"/>
  </w:num>
  <w:num w:numId="13">
    <w:abstractNumId w:val="9"/>
  </w:num>
  <w:num w:numId="14">
    <w:abstractNumId w:val="36"/>
  </w:num>
  <w:num w:numId="15">
    <w:abstractNumId w:val="38"/>
  </w:num>
  <w:num w:numId="16">
    <w:abstractNumId w:val="29"/>
  </w:num>
  <w:num w:numId="17">
    <w:abstractNumId w:val="25"/>
  </w:num>
  <w:num w:numId="18">
    <w:abstractNumId w:val="33"/>
  </w:num>
  <w:num w:numId="19">
    <w:abstractNumId w:val="37"/>
  </w:num>
  <w:num w:numId="20">
    <w:abstractNumId w:val="11"/>
  </w:num>
  <w:num w:numId="21">
    <w:abstractNumId w:val="13"/>
  </w:num>
  <w:num w:numId="22">
    <w:abstractNumId w:val="27"/>
  </w:num>
  <w:num w:numId="23">
    <w:abstractNumId w:val="12"/>
  </w:num>
  <w:num w:numId="24">
    <w:abstractNumId w:val="40"/>
  </w:num>
  <w:num w:numId="25">
    <w:abstractNumId w:val="28"/>
  </w:num>
  <w:num w:numId="26">
    <w:abstractNumId w:val="26"/>
  </w:num>
  <w:num w:numId="27">
    <w:abstractNumId w:val="44"/>
  </w:num>
  <w:num w:numId="28">
    <w:abstractNumId w:val="15"/>
  </w:num>
  <w:num w:numId="29">
    <w:abstractNumId w:val="32"/>
  </w:num>
  <w:num w:numId="30">
    <w:abstractNumId w:val="21"/>
  </w:num>
  <w:num w:numId="31">
    <w:abstractNumId w:val="6"/>
  </w:num>
  <w:num w:numId="32">
    <w:abstractNumId w:val="30"/>
  </w:num>
  <w:num w:numId="33">
    <w:abstractNumId w:val="18"/>
  </w:num>
  <w:num w:numId="34">
    <w:abstractNumId w:val="34"/>
  </w:num>
  <w:num w:numId="35">
    <w:abstractNumId w:val="5"/>
  </w:num>
  <w:num w:numId="36">
    <w:abstractNumId w:val="35"/>
  </w:num>
  <w:num w:numId="37">
    <w:abstractNumId w:val="19"/>
  </w:num>
  <w:num w:numId="38">
    <w:abstractNumId w:val="20"/>
  </w:num>
  <w:num w:numId="39">
    <w:abstractNumId w:val="31"/>
  </w:num>
  <w:num w:numId="40">
    <w:abstractNumId w:val="17"/>
  </w:num>
  <w:num w:numId="41">
    <w:abstractNumId w:val="16"/>
  </w:num>
  <w:num w:numId="42">
    <w:abstractNumId w:val="2"/>
  </w:num>
  <w:num w:numId="43">
    <w:abstractNumId w:val="24"/>
  </w:num>
  <w:num w:numId="44">
    <w:abstractNumId w:val="39"/>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B44CB9"/>
    <w:rsid w:val="00002564"/>
    <w:rsid w:val="00003FB9"/>
    <w:rsid w:val="00004546"/>
    <w:rsid w:val="00005B0D"/>
    <w:rsid w:val="00006571"/>
    <w:rsid w:val="000076E6"/>
    <w:rsid w:val="00010B43"/>
    <w:rsid w:val="000138F7"/>
    <w:rsid w:val="000152E9"/>
    <w:rsid w:val="00023E94"/>
    <w:rsid w:val="00037E55"/>
    <w:rsid w:val="00041548"/>
    <w:rsid w:val="0004210A"/>
    <w:rsid w:val="0004279D"/>
    <w:rsid w:val="00051D00"/>
    <w:rsid w:val="000533AB"/>
    <w:rsid w:val="000536A9"/>
    <w:rsid w:val="00056BF5"/>
    <w:rsid w:val="00062C88"/>
    <w:rsid w:val="000665A3"/>
    <w:rsid w:val="00071E79"/>
    <w:rsid w:val="00073148"/>
    <w:rsid w:val="000732B6"/>
    <w:rsid w:val="0007618A"/>
    <w:rsid w:val="00086CBC"/>
    <w:rsid w:val="00090E4B"/>
    <w:rsid w:val="00091948"/>
    <w:rsid w:val="0009699B"/>
    <w:rsid w:val="0009774C"/>
    <w:rsid w:val="00097B5A"/>
    <w:rsid w:val="000A44DF"/>
    <w:rsid w:val="000A69F5"/>
    <w:rsid w:val="000B099A"/>
    <w:rsid w:val="000B1169"/>
    <w:rsid w:val="000B190E"/>
    <w:rsid w:val="000B1DA8"/>
    <w:rsid w:val="000B55EA"/>
    <w:rsid w:val="000C054D"/>
    <w:rsid w:val="000C1D5D"/>
    <w:rsid w:val="000C3F61"/>
    <w:rsid w:val="000C73CE"/>
    <w:rsid w:val="000D091F"/>
    <w:rsid w:val="000D468E"/>
    <w:rsid w:val="000D5548"/>
    <w:rsid w:val="000D6875"/>
    <w:rsid w:val="000E245B"/>
    <w:rsid w:val="000E3F20"/>
    <w:rsid w:val="000F4732"/>
    <w:rsid w:val="00102470"/>
    <w:rsid w:val="001044A9"/>
    <w:rsid w:val="0010689A"/>
    <w:rsid w:val="0010700A"/>
    <w:rsid w:val="001124B6"/>
    <w:rsid w:val="0011354B"/>
    <w:rsid w:val="00113774"/>
    <w:rsid w:val="001145E5"/>
    <w:rsid w:val="00123679"/>
    <w:rsid w:val="001263F6"/>
    <w:rsid w:val="001300DB"/>
    <w:rsid w:val="00130598"/>
    <w:rsid w:val="0013159F"/>
    <w:rsid w:val="00134635"/>
    <w:rsid w:val="00140ACA"/>
    <w:rsid w:val="0014406E"/>
    <w:rsid w:val="00144FCC"/>
    <w:rsid w:val="00145DEF"/>
    <w:rsid w:val="0015246A"/>
    <w:rsid w:val="001547B7"/>
    <w:rsid w:val="00155CC2"/>
    <w:rsid w:val="00156328"/>
    <w:rsid w:val="001641AD"/>
    <w:rsid w:val="00165034"/>
    <w:rsid w:val="00165BD7"/>
    <w:rsid w:val="00165E6D"/>
    <w:rsid w:val="00166404"/>
    <w:rsid w:val="00172C2B"/>
    <w:rsid w:val="00174553"/>
    <w:rsid w:val="00175860"/>
    <w:rsid w:val="00180EF9"/>
    <w:rsid w:val="00182D25"/>
    <w:rsid w:val="00186B77"/>
    <w:rsid w:val="00192663"/>
    <w:rsid w:val="00193F32"/>
    <w:rsid w:val="00195F03"/>
    <w:rsid w:val="00196765"/>
    <w:rsid w:val="00197313"/>
    <w:rsid w:val="001A3B38"/>
    <w:rsid w:val="001B39E9"/>
    <w:rsid w:val="001B5D90"/>
    <w:rsid w:val="001B660C"/>
    <w:rsid w:val="001C13E7"/>
    <w:rsid w:val="001C195B"/>
    <w:rsid w:val="001C6154"/>
    <w:rsid w:val="001C6749"/>
    <w:rsid w:val="001C75EF"/>
    <w:rsid w:val="001D1374"/>
    <w:rsid w:val="001D255C"/>
    <w:rsid w:val="001D2FA6"/>
    <w:rsid w:val="001D3F2A"/>
    <w:rsid w:val="001D6421"/>
    <w:rsid w:val="001D6916"/>
    <w:rsid w:val="001D7260"/>
    <w:rsid w:val="001E2E39"/>
    <w:rsid w:val="001E6C7D"/>
    <w:rsid w:val="001F0EB2"/>
    <w:rsid w:val="001F5099"/>
    <w:rsid w:val="001F5D2D"/>
    <w:rsid w:val="001F71A9"/>
    <w:rsid w:val="002048FF"/>
    <w:rsid w:val="00212D6B"/>
    <w:rsid w:val="00223F89"/>
    <w:rsid w:val="00226DCB"/>
    <w:rsid w:val="00231313"/>
    <w:rsid w:val="00232439"/>
    <w:rsid w:val="00236928"/>
    <w:rsid w:val="00236D99"/>
    <w:rsid w:val="0023711A"/>
    <w:rsid w:val="00243EAF"/>
    <w:rsid w:val="00253AB9"/>
    <w:rsid w:val="002549A2"/>
    <w:rsid w:val="00255CF2"/>
    <w:rsid w:val="00255FDB"/>
    <w:rsid w:val="00260C8B"/>
    <w:rsid w:val="002657F3"/>
    <w:rsid w:val="002662E1"/>
    <w:rsid w:val="00266F6A"/>
    <w:rsid w:val="00272823"/>
    <w:rsid w:val="002740F2"/>
    <w:rsid w:val="002810E9"/>
    <w:rsid w:val="002852CE"/>
    <w:rsid w:val="00296800"/>
    <w:rsid w:val="002975F8"/>
    <w:rsid w:val="002A614C"/>
    <w:rsid w:val="002B337A"/>
    <w:rsid w:val="002B4455"/>
    <w:rsid w:val="002B5F16"/>
    <w:rsid w:val="002C094B"/>
    <w:rsid w:val="002C12C4"/>
    <w:rsid w:val="002C12DC"/>
    <w:rsid w:val="002C163D"/>
    <w:rsid w:val="002C3165"/>
    <w:rsid w:val="002C691C"/>
    <w:rsid w:val="002C6F88"/>
    <w:rsid w:val="002D3205"/>
    <w:rsid w:val="002D69FE"/>
    <w:rsid w:val="002E0261"/>
    <w:rsid w:val="002E12F4"/>
    <w:rsid w:val="002E182F"/>
    <w:rsid w:val="002E4522"/>
    <w:rsid w:val="002E7D44"/>
    <w:rsid w:val="002F615F"/>
    <w:rsid w:val="002F7335"/>
    <w:rsid w:val="003011FB"/>
    <w:rsid w:val="003055D6"/>
    <w:rsid w:val="00307593"/>
    <w:rsid w:val="00312F10"/>
    <w:rsid w:val="00314928"/>
    <w:rsid w:val="00317D03"/>
    <w:rsid w:val="00320939"/>
    <w:rsid w:val="00325A13"/>
    <w:rsid w:val="00331CA0"/>
    <w:rsid w:val="0034135D"/>
    <w:rsid w:val="00350BA8"/>
    <w:rsid w:val="00351741"/>
    <w:rsid w:val="00356D89"/>
    <w:rsid w:val="00356EE2"/>
    <w:rsid w:val="00357E3B"/>
    <w:rsid w:val="00357FBF"/>
    <w:rsid w:val="003608FD"/>
    <w:rsid w:val="00362725"/>
    <w:rsid w:val="00366E89"/>
    <w:rsid w:val="00370A03"/>
    <w:rsid w:val="00373C78"/>
    <w:rsid w:val="00374B40"/>
    <w:rsid w:val="003766A6"/>
    <w:rsid w:val="00383319"/>
    <w:rsid w:val="00384AEA"/>
    <w:rsid w:val="00385781"/>
    <w:rsid w:val="003920B3"/>
    <w:rsid w:val="00393044"/>
    <w:rsid w:val="0039402F"/>
    <w:rsid w:val="003952F1"/>
    <w:rsid w:val="003957F7"/>
    <w:rsid w:val="003A685F"/>
    <w:rsid w:val="003B171C"/>
    <w:rsid w:val="003B75C2"/>
    <w:rsid w:val="003C046F"/>
    <w:rsid w:val="003C0D46"/>
    <w:rsid w:val="003C50A2"/>
    <w:rsid w:val="003C7162"/>
    <w:rsid w:val="003C76B1"/>
    <w:rsid w:val="003D0A02"/>
    <w:rsid w:val="003D369A"/>
    <w:rsid w:val="003E12CC"/>
    <w:rsid w:val="003E7A3B"/>
    <w:rsid w:val="003F22AC"/>
    <w:rsid w:val="003F2F4C"/>
    <w:rsid w:val="003F3A18"/>
    <w:rsid w:val="004005BF"/>
    <w:rsid w:val="0040284B"/>
    <w:rsid w:val="004101D7"/>
    <w:rsid w:val="004146C5"/>
    <w:rsid w:val="00416709"/>
    <w:rsid w:val="00416AA5"/>
    <w:rsid w:val="004176C3"/>
    <w:rsid w:val="004227AD"/>
    <w:rsid w:val="004229BE"/>
    <w:rsid w:val="00424408"/>
    <w:rsid w:val="00424AD7"/>
    <w:rsid w:val="0042581F"/>
    <w:rsid w:val="00427C46"/>
    <w:rsid w:val="0043427B"/>
    <w:rsid w:val="0043431E"/>
    <w:rsid w:val="00435A63"/>
    <w:rsid w:val="00437541"/>
    <w:rsid w:val="0044409F"/>
    <w:rsid w:val="0044456E"/>
    <w:rsid w:val="004457B8"/>
    <w:rsid w:val="004469B5"/>
    <w:rsid w:val="004479FC"/>
    <w:rsid w:val="00447FE5"/>
    <w:rsid w:val="0045269D"/>
    <w:rsid w:val="00453412"/>
    <w:rsid w:val="00456CB0"/>
    <w:rsid w:val="004640BA"/>
    <w:rsid w:val="004642FA"/>
    <w:rsid w:val="004770F6"/>
    <w:rsid w:val="0048085B"/>
    <w:rsid w:val="00480A5E"/>
    <w:rsid w:val="004835FF"/>
    <w:rsid w:val="00486F7C"/>
    <w:rsid w:val="00491B10"/>
    <w:rsid w:val="0049231E"/>
    <w:rsid w:val="004938A8"/>
    <w:rsid w:val="00494D57"/>
    <w:rsid w:val="00496877"/>
    <w:rsid w:val="00496E18"/>
    <w:rsid w:val="004A3C7A"/>
    <w:rsid w:val="004A43A2"/>
    <w:rsid w:val="004B37D7"/>
    <w:rsid w:val="004B4E82"/>
    <w:rsid w:val="004B5D1F"/>
    <w:rsid w:val="004B5FD2"/>
    <w:rsid w:val="004C381E"/>
    <w:rsid w:val="004C4B3F"/>
    <w:rsid w:val="004C71FD"/>
    <w:rsid w:val="004C7D7D"/>
    <w:rsid w:val="004D1C4B"/>
    <w:rsid w:val="004D28D0"/>
    <w:rsid w:val="004D6794"/>
    <w:rsid w:val="004E080A"/>
    <w:rsid w:val="004E0EB6"/>
    <w:rsid w:val="004E2A0C"/>
    <w:rsid w:val="004E2D38"/>
    <w:rsid w:val="004F031B"/>
    <w:rsid w:val="004F368E"/>
    <w:rsid w:val="004F378A"/>
    <w:rsid w:val="004F3C50"/>
    <w:rsid w:val="00500B36"/>
    <w:rsid w:val="00511A3E"/>
    <w:rsid w:val="0051443A"/>
    <w:rsid w:val="00514AC8"/>
    <w:rsid w:val="00517132"/>
    <w:rsid w:val="005212F9"/>
    <w:rsid w:val="0052381C"/>
    <w:rsid w:val="00523AB7"/>
    <w:rsid w:val="00524E89"/>
    <w:rsid w:val="0052664C"/>
    <w:rsid w:val="00531DD2"/>
    <w:rsid w:val="00532642"/>
    <w:rsid w:val="00533E11"/>
    <w:rsid w:val="005348CC"/>
    <w:rsid w:val="0053569E"/>
    <w:rsid w:val="0054041A"/>
    <w:rsid w:val="0054062F"/>
    <w:rsid w:val="00541BA5"/>
    <w:rsid w:val="005522C2"/>
    <w:rsid w:val="005533D1"/>
    <w:rsid w:val="00554501"/>
    <w:rsid w:val="0055623C"/>
    <w:rsid w:val="00556471"/>
    <w:rsid w:val="00557EB7"/>
    <w:rsid w:val="005601BE"/>
    <w:rsid w:val="005606ED"/>
    <w:rsid w:val="005637B0"/>
    <w:rsid w:val="00564B7E"/>
    <w:rsid w:val="0056522C"/>
    <w:rsid w:val="0056539C"/>
    <w:rsid w:val="00573FD2"/>
    <w:rsid w:val="00574248"/>
    <w:rsid w:val="00581A3F"/>
    <w:rsid w:val="00582B42"/>
    <w:rsid w:val="00583CBD"/>
    <w:rsid w:val="00592593"/>
    <w:rsid w:val="0059332D"/>
    <w:rsid w:val="00594470"/>
    <w:rsid w:val="005945EE"/>
    <w:rsid w:val="005A3BDB"/>
    <w:rsid w:val="005A7CE7"/>
    <w:rsid w:val="005B0111"/>
    <w:rsid w:val="005B0805"/>
    <w:rsid w:val="005B465A"/>
    <w:rsid w:val="005B4E50"/>
    <w:rsid w:val="005B5EE0"/>
    <w:rsid w:val="005B680F"/>
    <w:rsid w:val="005C0664"/>
    <w:rsid w:val="005C2F3B"/>
    <w:rsid w:val="005C40A8"/>
    <w:rsid w:val="005C583C"/>
    <w:rsid w:val="005C6CB3"/>
    <w:rsid w:val="005D5CF2"/>
    <w:rsid w:val="005D7116"/>
    <w:rsid w:val="005D77FF"/>
    <w:rsid w:val="005E337E"/>
    <w:rsid w:val="005E4EBA"/>
    <w:rsid w:val="005F2277"/>
    <w:rsid w:val="005F4FFB"/>
    <w:rsid w:val="005F5AF3"/>
    <w:rsid w:val="006013E1"/>
    <w:rsid w:val="00601F78"/>
    <w:rsid w:val="006059DE"/>
    <w:rsid w:val="00607467"/>
    <w:rsid w:val="00623296"/>
    <w:rsid w:val="006271C5"/>
    <w:rsid w:val="006301D7"/>
    <w:rsid w:val="00631A8E"/>
    <w:rsid w:val="006321F1"/>
    <w:rsid w:val="00634E9C"/>
    <w:rsid w:val="00635972"/>
    <w:rsid w:val="006369FE"/>
    <w:rsid w:val="006379CD"/>
    <w:rsid w:val="0064136F"/>
    <w:rsid w:val="00643C74"/>
    <w:rsid w:val="00644745"/>
    <w:rsid w:val="00644FA9"/>
    <w:rsid w:val="00646552"/>
    <w:rsid w:val="00650E33"/>
    <w:rsid w:val="00650F4B"/>
    <w:rsid w:val="00651883"/>
    <w:rsid w:val="00653877"/>
    <w:rsid w:val="00653BAA"/>
    <w:rsid w:val="00654212"/>
    <w:rsid w:val="00673657"/>
    <w:rsid w:val="006769B0"/>
    <w:rsid w:val="00680C30"/>
    <w:rsid w:val="006842FF"/>
    <w:rsid w:val="006864E4"/>
    <w:rsid w:val="00687766"/>
    <w:rsid w:val="0069031B"/>
    <w:rsid w:val="00692F38"/>
    <w:rsid w:val="006A09EA"/>
    <w:rsid w:val="006A287D"/>
    <w:rsid w:val="006B30AD"/>
    <w:rsid w:val="006B6148"/>
    <w:rsid w:val="006C19E9"/>
    <w:rsid w:val="006C297E"/>
    <w:rsid w:val="006C2A77"/>
    <w:rsid w:val="006C2E78"/>
    <w:rsid w:val="006C31D3"/>
    <w:rsid w:val="006C3CFC"/>
    <w:rsid w:val="006C68CB"/>
    <w:rsid w:val="006D1017"/>
    <w:rsid w:val="006D40D2"/>
    <w:rsid w:val="006D5137"/>
    <w:rsid w:val="006D76B4"/>
    <w:rsid w:val="006E090D"/>
    <w:rsid w:val="006F2278"/>
    <w:rsid w:val="006F268B"/>
    <w:rsid w:val="006F4BAE"/>
    <w:rsid w:val="006F5300"/>
    <w:rsid w:val="006F65ED"/>
    <w:rsid w:val="00700FF4"/>
    <w:rsid w:val="00701EC6"/>
    <w:rsid w:val="00703806"/>
    <w:rsid w:val="00711616"/>
    <w:rsid w:val="0071182A"/>
    <w:rsid w:val="00711F40"/>
    <w:rsid w:val="007135DF"/>
    <w:rsid w:val="00721D41"/>
    <w:rsid w:val="00725A84"/>
    <w:rsid w:val="00727166"/>
    <w:rsid w:val="00731603"/>
    <w:rsid w:val="007351B4"/>
    <w:rsid w:val="00746CE0"/>
    <w:rsid w:val="00747A40"/>
    <w:rsid w:val="007519C8"/>
    <w:rsid w:val="00752014"/>
    <w:rsid w:val="00753681"/>
    <w:rsid w:val="00754249"/>
    <w:rsid w:val="007572D0"/>
    <w:rsid w:val="007614CC"/>
    <w:rsid w:val="00764C81"/>
    <w:rsid w:val="00765B50"/>
    <w:rsid w:val="00774DE5"/>
    <w:rsid w:val="0077507E"/>
    <w:rsid w:val="00783726"/>
    <w:rsid w:val="007A1109"/>
    <w:rsid w:val="007A361F"/>
    <w:rsid w:val="007A6DFD"/>
    <w:rsid w:val="007B1038"/>
    <w:rsid w:val="007B2B0A"/>
    <w:rsid w:val="007B2DA1"/>
    <w:rsid w:val="007B3BE6"/>
    <w:rsid w:val="007B506D"/>
    <w:rsid w:val="007B54FC"/>
    <w:rsid w:val="007C3E56"/>
    <w:rsid w:val="007C3FFD"/>
    <w:rsid w:val="007D2154"/>
    <w:rsid w:val="007D6A63"/>
    <w:rsid w:val="007D6BA6"/>
    <w:rsid w:val="007E0EAA"/>
    <w:rsid w:val="007E413E"/>
    <w:rsid w:val="007E41E9"/>
    <w:rsid w:val="007E479B"/>
    <w:rsid w:val="007E47EA"/>
    <w:rsid w:val="007F25A8"/>
    <w:rsid w:val="007F3083"/>
    <w:rsid w:val="007F553F"/>
    <w:rsid w:val="00800975"/>
    <w:rsid w:val="008036DC"/>
    <w:rsid w:val="008048EB"/>
    <w:rsid w:val="0080578B"/>
    <w:rsid w:val="008062DC"/>
    <w:rsid w:val="008120C1"/>
    <w:rsid w:val="00815269"/>
    <w:rsid w:val="00817FB1"/>
    <w:rsid w:val="008202CE"/>
    <w:rsid w:val="00824799"/>
    <w:rsid w:val="00824E6D"/>
    <w:rsid w:val="00825DF1"/>
    <w:rsid w:val="00826CFB"/>
    <w:rsid w:val="008306FB"/>
    <w:rsid w:val="00830D20"/>
    <w:rsid w:val="008456FB"/>
    <w:rsid w:val="00854521"/>
    <w:rsid w:val="00855CC5"/>
    <w:rsid w:val="00856B92"/>
    <w:rsid w:val="00857BB8"/>
    <w:rsid w:val="00860DE3"/>
    <w:rsid w:val="00861FD3"/>
    <w:rsid w:val="00866783"/>
    <w:rsid w:val="00866A29"/>
    <w:rsid w:val="00870DC9"/>
    <w:rsid w:val="008713AF"/>
    <w:rsid w:val="00875C95"/>
    <w:rsid w:val="00876E66"/>
    <w:rsid w:val="00880ADE"/>
    <w:rsid w:val="0088238D"/>
    <w:rsid w:val="0088418D"/>
    <w:rsid w:val="00886742"/>
    <w:rsid w:val="008A06BC"/>
    <w:rsid w:val="008A4FB7"/>
    <w:rsid w:val="008A52AF"/>
    <w:rsid w:val="008B5BA7"/>
    <w:rsid w:val="008B6CE9"/>
    <w:rsid w:val="008C43FC"/>
    <w:rsid w:val="008C64F5"/>
    <w:rsid w:val="008D003D"/>
    <w:rsid w:val="008D432C"/>
    <w:rsid w:val="008D5C38"/>
    <w:rsid w:val="008D65D6"/>
    <w:rsid w:val="008D6D55"/>
    <w:rsid w:val="008D7E73"/>
    <w:rsid w:val="008D7E98"/>
    <w:rsid w:val="008E0290"/>
    <w:rsid w:val="008E1D53"/>
    <w:rsid w:val="008E39E9"/>
    <w:rsid w:val="008E44E4"/>
    <w:rsid w:val="008E4739"/>
    <w:rsid w:val="008E4E02"/>
    <w:rsid w:val="008E703F"/>
    <w:rsid w:val="008E715F"/>
    <w:rsid w:val="008F439B"/>
    <w:rsid w:val="008F4FC9"/>
    <w:rsid w:val="008F5CD8"/>
    <w:rsid w:val="009031BB"/>
    <w:rsid w:val="00903C16"/>
    <w:rsid w:val="009060C6"/>
    <w:rsid w:val="00912F62"/>
    <w:rsid w:val="00920FFB"/>
    <w:rsid w:val="009211FC"/>
    <w:rsid w:val="009252F2"/>
    <w:rsid w:val="0092547F"/>
    <w:rsid w:val="00930A01"/>
    <w:rsid w:val="0093495C"/>
    <w:rsid w:val="00936A21"/>
    <w:rsid w:val="00944A71"/>
    <w:rsid w:val="00945A61"/>
    <w:rsid w:val="00946515"/>
    <w:rsid w:val="009506CF"/>
    <w:rsid w:val="00951230"/>
    <w:rsid w:val="00954AA9"/>
    <w:rsid w:val="0095777B"/>
    <w:rsid w:val="009578CB"/>
    <w:rsid w:val="00961CEB"/>
    <w:rsid w:val="00961E06"/>
    <w:rsid w:val="00966FE7"/>
    <w:rsid w:val="009731E8"/>
    <w:rsid w:val="009766AF"/>
    <w:rsid w:val="00982623"/>
    <w:rsid w:val="00992467"/>
    <w:rsid w:val="00996099"/>
    <w:rsid w:val="00996495"/>
    <w:rsid w:val="00996EE3"/>
    <w:rsid w:val="009A1495"/>
    <w:rsid w:val="009A20A5"/>
    <w:rsid w:val="009A26DD"/>
    <w:rsid w:val="009A49B6"/>
    <w:rsid w:val="009A5923"/>
    <w:rsid w:val="009B5F2E"/>
    <w:rsid w:val="009B6949"/>
    <w:rsid w:val="009B6B1E"/>
    <w:rsid w:val="009C0B48"/>
    <w:rsid w:val="009C7FD7"/>
    <w:rsid w:val="009D3EE1"/>
    <w:rsid w:val="009D4D56"/>
    <w:rsid w:val="009D6735"/>
    <w:rsid w:val="009D6ECA"/>
    <w:rsid w:val="009E0750"/>
    <w:rsid w:val="009E0D1D"/>
    <w:rsid w:val="009E43DE"/>
    <w:rsid w:val="009E731B"/>
    <w:rsid w:val="009F1A0B"/>
    <w:rsid w:val="00A001BC"/>
    <w:rsid w:val="00A01852"/>
    <w:rsid w:val="00A135EA"/>
    <w:rsid w:val="00A1592F"/>
    <w:rsid w:val="00A17ECF"/>
    <w:rsid w:val="00A21A57"/>
    <w:rsid w:val="00A24168"/>
    <w:rsid w:val="00A324E8"/>
    <w:rsid w:val="00A404B1"/>
    <w:rsid w:val="00A47573"/>
    <w:rsid w:val="00A515C7"/>
    <w:rsid w:val="00A541B5"/>
    <w:rsid w:val="00A557BF"/>
    <w:rsid w:val="00A63B43"/>
    <w:rsid w:val="00A64C91"/>
    <w:rsid w:val="00A660A4"/>
    <w:rsid w:val="00A7120E"/>
    <w:rsid w:val="00A72F8A"/>
    <w:rsid w:val="00A76485"/>
    <w:rsid w:val="00A8195D"/>
    <w:rsid w:val="00A81D05"/>
    <w:rsid w:val="00A85985"/>
    <w:rsid w:val="00A87A37"/>
    <w:rsid w:val="00A9023E"/>
    <w:rsid w:val="00A9133E"/>
    <w:rsid w:val="00A927A3"/>
    <w:rsid w:val="00A92EB3"/>
    <w:rsid w:val="00A94EBA"/>
    <w:rsid w:val="00AA04F2"/>
    <w:rsid w:val="00AA325F"/>
    <w:rsid w:val="00AA32DA"/>
    <w:rsid w:val="00AA3877"/>
    <w:rsid w:val="00AA71D6"/>
    <w:rsid w:val="00AA7AEE"/>
    <w:rsid w:val="00AB4509"/>
    <w:rsid w:val="00AB59BE"/>
    <w:rsid w:val="00AC0247"/>
    <w:rsid w:val="00AC0B82"/>
    <w:rsid w:val="00AC1AFD"/>
    <w:rsid w:val="00AD0E7E"/>
    <w:rsid w:val="00AD0EE9"/>
    <w:rsid w:val="00AD2FFA"/>
    <w:rsid w:val="00AD3C37"/>
    <w:rsid w:val="00AD6119"/>
    <w:rsid w:val="00AD7FEC"/>
    <w:rsid w:val="00AE1CAC"/>
    <w:rsid w:val="00AE7235"/>
    <w:rsid w:val="00AF1451"/>
    <w:rsid w:val="00AF1FCE"/>
    <w:rsid w:val="00AF254E"/>
    <w:rsid w:val="00AF46BE"/>
    <w:rsid w:val="00AF5060"/>
    <w:rsid w:val="00B00764"/>
    <w:rsid w:val="00B021B4"/>
    <w:rsid w:val="00B11F08"/>
    <w:rsid w:val="00B132BA"/>
    <w:rsid w:val="00B20BB8"/>
    <w:rsid w:val="00B245DA"/>
    <w:rsid w:val="00B30DF2"/>
    <w:rsid w:val="00B313CC"/>
    <w:rsid w:val="00B31DF0"/>
    <w:rsid w:val="00B3654B"/>
    <w:rsid w:val="00B375C3"/>
    <w:rsid w:val="00B400D2"/>
    <w:rsid w:val="00B4127E"/>
    <w:rsid w:val="00B447E3"/>
    <w:rsid w:val="00B44CB9"/>
    <w:rsid w:val="00B45B8B"/>
    <w:rsid w:val="00B50831"/>
    <w:rsid w:val="00B61E6A"/>
    <w:rsid w:val="00B62262"/>
    <w:rsid w:val="00B623B8"/>
    <w:rsid w:val="00B65F33"/>
    <w:rsid w:val="00B723B7"/>
    <w:rsid w:val="00B732FC"/>
    <w:rsid w:val="00B744F7"/>
    <w:rsid w:val="00B74FF6"/>
    <w:rsid w:val="00B75FB7"/>
    <w:rsid w:val="00B7791C"/>
    <w:rsid w:val="00B80386"/>
    <w:rsid w:val="00B822B0"/>
    <w:rsid w:val="00B83725"/>
    <w:rsid w:val="00B847F6"/>
    <w:rsid w:val="00B96E8A"/>
    <w:rsid w:val="00B97158"/>
    <w:rsid w:val="00B9748C"/>
    <w:rsid w:val="00BA1B27"/>
    <w:rsid w:val="00BA4D63"/>
    <w:rsid w:val="00BA6C20"/>
    <w:rsid w:val="00BB001E"/>
    <w:rsid w:val="00BB4AB3"/>
    <w:rsid w:val="00BB5DF3"/>
    <w:rsid w:val="00BB6706"/>
    <w:rsid w:val="00BB68F5"/>
    <w:rsid w:val="00BC65DD"/>
    <w:rsid w:val="00BD1321"/>
    <w:rsid w:val="00BD39E5"/>
    <w:rsid w:val="00BD7771"/>
    <w:rsid w:val="00BE20DD"/>
    <w:rsid w:val="00BE77D7"/>
    <w:rsid w:val="00BF0EF7"/>
    <w:rsid w:val="00BF2628"/>
    <w:rsid w:val="00C0135B"/>
    <w:rsid w:val="00C03CAD"/>
    <w:rsid w:val="00C10BF0"/>
    <w:rsid w:val="00C118E6"/>
    <w:rsid w:val="00C1362E"/>
    <w:rsid w:val="00C14476"/>
    <w:rsid w:val="00C16A1A"/>
    <w:rsid w:val="00C21B67"/>
    <w:rsid w:val="00C23C1D"/>
    <w:rsid w:val="00C24728"/>
    <w:rsid w:val="00C25FA4"/>
    <w:rsid w:val="00C303D9"/>
    <w:rsid w:val="00C31A7C"/>
    <w:rsid w:val="00C329BF"/>
    <w:rsid w:val="00C333CC"/>
    <w:rsid w:val="00C34BDC"/>
    <w:rsid w:val="00C351B5"/>
    <w:rsid w:val="00C36843"/>
    <w:rsid w:val="00C36B37"/>
    <w:rsid w:val="00C405EF"/>
    <w:rsid w:val="00C41286"/>
    <w:rsid w:val="00C42140"/>
    <w:rsid w:val="00C50C28"/>
    <w:rsid w:val="00C52376"/>
    <w:rsid w:val="00C54030"/>
    <w:rsid w:val="00C609AB"/>
    <w:rsid w:val="00C634D8"/>
    <w:rsid w:val="00C66003"/>
    <w:rsid w:val="00C67B86"/>
    <w:rsid w:val="00C7041E"/>
    <w:rsid w:val="00C70B93"/>
    <w:rsid w:val="00C73487"/>
    <w:rsid w:val="00C74952"/>
    <w:rsid w:val="00C81BC7"/>
    <w:rsid w:val="00C8327E"/>
    <w:rsid w:val="00C94C93"/>
    <w:rsid w:val="00CA0191"/>
    <w:rsid w:val="00CA4956"/>
    <w:rsid w:val="00CA654B"/>
    <w:rsid w:val="00CA7536"/>
    <w:rsid w:val="00CB35C1"/>
    <w:rsid w:val="00CB3A3F"/>
    <w:rsid w:val="00CB78B6"/>
    <w:rsid w:val="00CC0C65"/>
    <w:rsid w:val="00CC22E3"/>
    <w:rsid w:val="00CC2C1A"/>
    <w:rsid w:val="00CC44A8"/>
    <w:rsid w:val="00CC7AA5"/>
    <w:rsid w:val="00CD1961"/>
    <w:rsid w:val="00CD20E1"/>
    <w:rsid w:val="00CD25E0"/>
    <w:rsid w:val="00CE0474"/>
    <w:rsid w:val="00CE40CF"/>
    <w:rsid w:val="00CE796B"/>
    <w:rsid w:val="00CF6C4C"/>
    <w:rsid w:val="00CF76A4"/>
    <w:rsid w:val="00CF76AD"/>
    <w:rsid w:val="00D0264E"/>
    <w:rsid w:val="00D0466F"/>
    <w:rsid w:val="00D07A80"/>
    <w:rsid w:val="00D12027"/>
    <w:rsid w:val="00D14866"/>
    <w:rsid w:val="00D20450"/>
    <w:rsid w:val="00D2221F"/>
    <w:rsid w:val="00D2298B"/>
    <w:rsid w:val="00D30325"/>
    <w:rsid w:val="00D32B69"/>
    <w:rsid w:val="00D34D5A"/>
    <w:rsid w:val="00D42DFA"/>
    <w:rsid w:val="00D43976"/>
    <w:rsid w:val="00D47288"/>
    <w:rsid w:val="00D55CEE"/>
    <w:rsid w:val="00D5766E"/>
    <w:rsid w:val="00D640C6"/>
    <w:rsid w:val="00D77F19"/>
    <w:rsid w:val="00D8126A"/>
    <w:rsid w:val="00D8410C"/>
    <w:rsid w:val="00D845C1"/>
    <w:rsid w:val="00D863A2"/>
    <w:rsid w:val="00D86E14"/>
    <w:rsid w:val="00D95B1B"/>
    <w:rsid w:val="00D95FFD"/>
    <w:rsid w:val="00DA22FA"/>
    <w:rsid w:val="00DA3008"/>
    <w:rsid w:val="00DA652E"/>
    <w:rsid w:val="00DB0FE9"/>
    <w:rsid w:val="00DB2E34"/>
    <w:rsid w:val="00DB3DF2"/>
    <w:rsid w:val="00DB5FBB"/>
    <w:rsid w:val="00DC1347"/>
    <w:rsid w:val="00DC7950"/>
    <w:rsid w:val="00DC7B09"/>
    <w:rsid w:val="00DD3CEC"/>
    <w:rsid w:val="00DD65EE"/>
    <w:rsid w:val="00DE25D7"/>
    <w:rsid w:val="00DE3E34"/>
    <w:rsid w:val="00DE3E54"/>
    <w:rsid w:val="00DE48E9"/>
    <w:rsid w:val="00DF1D4A"/>
    <w:rsid w:val="00DF2578"/>
    <w:rsid w:val="00DF2F13"/>
    <w:rsid w:val="00DF3AC5"/>
    <w:rsid w:val="00E02423"/>
    <w:rsid w:val="00E03007"/>
    <w:rsid w:val="00E035EA"/>
    <w:rsid w:val="00E04F7E"/>
    <w:rsid w:val="00E05B7C"/>
    <w:rsid w:val="00E07973"/>
    <w:rsid w:val="00E118CB"/>
    <w:rsid w:val="00E15215"/>
    <w:rsid w:val="00E20E20"/>
    <w:rsid w:val="00E24ED5"/>
    <w:rsid w:val="00E2610C"/>
    <w:rsid w:val="00E35AFE"/>
    <w:rsid w:val="00E4286A"/>
    <w:rsid w:val="00E43F58"/>
    <w:rsid w:val="00E559F8"/>
    <w:rsid w:val="00E563D5"/>
    <w:rsid w:val="00E564F8"/>
    <w:rsid w:val="00E565E1"/>
    <w:rsid w:val="00E62971"/>
    <w:rsid w:val="00E62F89"/>
    <w:rsid w:val="00E6599B"/>
    <w:rsid w:val="00E66306"/>
    <w:rsid w:val="00E7022E"/>
    <w:rsid w:val="00E76107"/>
    <w:rsid w:val="00E762E5"/>
    <w:rsid w:val="00E76E73"/>
    <w:rsid w:val="00E77BDC"/>
    <w:rsid w:val="00E80E16"/>
    <w:rsid w:val="00E815E8"/>
    <w:rsid w:val="00E858CE"/>
    <w:rsid w:val="00E91D02"/>
    <w:rsid w:val="00E932AE"/>
    <w:rsid w:val="00E9388B"/>
    <w:rsid w:val="00E9399B"/>
    <w:rsid w:val="00E96330"/>
    <w:rsid w:val="00EA0EB8"/>
    <w:rsid w:val="00EA4CBA"/>
    <w:rsid w:val="00EA5887"/>
    <w:rsid w:val="00EA68CF"/>
    <w:rsid w:val="00EB5D7E"/>
    <w:rsid w:val="00EC1223"/>
    <w:rsid w:val="00EC2BC7"/>
    <w:rsid w:val="00ED2D38"/>
    <w:rsid w:val="00ED64E7"/>
    <w:rsid w:val="00EE05BB"/>
    <w:rsid w:val="00EE0E32"/>
    <w:rsid w:val="00EF2F77"/>
    <w:rsid w:val="00F04026"/>
    <w:rsid w:val="00F12B4F"/>
    <w:rsid w:val="00F13422"/>
    <w:rsid w:val="00F21BE4"/>
    <w:rsid w:val="00F22D3B"/>
    <w:rsid w:val="00F22ED9"/>
    <w:rsid w:val="00F232D8"/>
    <w:rsid w:val="00F23780"/>
    <w:rsid w:val="00F3030D"/>
    <w:rsid w:val="00F313E8"/>
    <w:rsid w:val="00F41E25"/>
    <w:rsid w:val="00F44FB7"/>
    <w:rsid w:val="00F45358"/>
    <w:rsid w:val="00F47DAD"/>
    <w:rsid w:val="00F514C0"/>
    <w:rsid w:val="00F52A8C"/>
    <w:rsid w:val="00F642B4"/>
    <w:rsid w:val="00F6710F"/>
    <w:rsid w:val="00F7085B"/>
    <w:rsid w:val="00F71744"/>
    <w:rsid w:val="00F72BF2"/>
    <w:rsid w:val="00F8038C"/>
    <w:rsid w:val="00F822C8"/>
    <w:rsid w:val="00F82FB8"/>
    <w:rsid w:val="00F91ADB"/>
    <w:rsid w:val="00F93B3E"/>
    <w:rsid w:val="00F96998"/>
    <w:rsid w:val="00FA06CE"/>
    <w:rsid w:val="00FA1A12"/>
    <w:rsid w:val="00FA1A28"/>
    <w:rsid w:val="00FA5269"/>
    <w:rsid w:val="00FA5611"/>
    <w:rsid w:val="00FA59D6"/>
    <w:rsid w:val="00FA75A1"/>
    <w:rsid w:val="00FB3063"/>
    <w:rsid w:val="00FB535C"/>
    <w:rsid w:val="00FB6A2E"/>
    <w:rsid w:val="00FC1BF4"/>
    <w:rsid w:val="00FC1C42"/>
    <w:rsid w:val="00FC3F65"/>
    <w:rsid w:val="00FC5CE2"/>
    <w:rsid w:val="00FC6390"/>
    <w:rsid w:val="00FD0060"/>
    <w:rsid w:val="00FD0E36"/>
    <w:rsid w:val="00FD5192"/>
    <w:rsid w:val="00FE198B"/>
    <w:rsid w:val="00FE5607"/>
    <w:rsid w:val="00FE5B1D"/>
    <w:rsid w:val="00FE5CD1"/>
    <w:rsid w:val="00FE6D30"/>
    <w:rsid w:val="00FE6D34"/>
    <w:rsid w:val="00FF16F3"/>
    <w:rsid w:val="00FF3B9C"/>
    <w:rsid w:val="00FF4F14"/>
    <w:rsid w:val="00FF54B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FC"/>
    <w:rPr>
      <w:sz w:val="24"/>
      <w:szCs w:val="24"/>
    </w:rPr>
  </w:style>
  <w:style w:type="paragraph" w:styleId="Naslov1">
    <w:name w:val="heading 1"/>
    <w:basedOn w:val="Normal"/>
    <w:next w:val="Normal"/>
    <w:link w:val="Naslov1Char"/>
    <w:uiPriority w:val="99"/>
    <w:qFormat/>
    <w:rsid w:val="004479FC"/>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4479FC"/>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9"/>
    <w:qFormat/>
    <w:rsid w:val="004479FC"/>
    <w:pPr>
      <w:keepNext/>
      <w:spacing w:before="240" w:after="60"/>
      <w:outlineLvl w:val="2"/>
    </w:pPr>
    <w:rPr>
      <w:rFonts w:ascii="Arial" w:hAnsi="Arial" w:cs="Arial"/>
      <w:b/>
      <w:bCs/>
      <w:sz w:val="26"/>
      <w:szCs w:val="26"/>
    </w:rPr>
  </w:style>
  <w:style w:type="paragraph" w:styleId="Naslov6">
    <w:name w:val="heading 6"/>
    <w:basedOn w:val="Normal"/>
    <w:next w:val="Normal"/>
    <w:link w:val="Naslov6Char"/>
    <w:uiPriority w:val="99"/>
    <w:qFormat/>
    <w:rsid w:val="004479FC"/>
    <w:pPr>
      <w:keepNext/>
      <w:jc w:val="center"/>
      <w:outlineLvl w:val="5"/>
    </w:pPr>
    <w:rPr>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653877"/>
    <w:rPr>
      <w:rFonts w:ascii="Cambria" w:hAnsi="Cambria" w:cs="Cambria"/>
      <w:b/>
      <w:bCs/>
      <w:kern w:val="32"/>
      <w:sz w:val="32"/>
      <w:szCs w:val="32"/>
    </w:rPr>
  </w:style>
  <w:style w:type="character" w:customStyle="1" w:styleId="Naslov2Char">
    <w:name w:val="Naslov 2 Char"/>
    <w:basedOn w:val="Zadanifontodlomka"/>
    <w:link w:val="Naslov2"/>
    <w:uiPriority w:val="99"/>
    <w:semiHidden/>
    <w:rsid w:val="00653877"/>
    <w:rPr>
      <w:rFonts w:ascii="Cambria" w:hAnsi="Cambria" w:cs="Cambria"/>
      <w:b/>
      <w:bCs/>
      <w:i/>
      <w:iCs/>
      <w:sz w:val="28"/>
      <w:szCs w:val="28"/>
    </w:rPr>
  </w:style>
  <w:style w:type="character" w:customStyle="1" w:styleId="Naslov3Char">
    <w:name w:val="Naslov 3 Char"/>
    <w:basedOn w:val="Zadanifontodlomka"/>
    <w:link w:val="Naslov3"/>
    <w:uiPriority w:val="99"/>
    <w:semiHidden/>
    <w:rsid w:val="00653877"/>
    <w:rPr>
      <w:rFonts w:ascii="Cambria" w:hAnsi="Cambria" w:cs="Cambria"/>
      <w:b/>
      <w:bCs/>
      <w:sz w:val="26"/>
      <w:szCs w:val="26"/>
    </w:rPr>
  </w:style>
  <w:style w:type="character" w:customStyle="1" w:styleId="Naslov6Char">
    <w:name w:val="Naslov 6 Char"/>
    <w:basedOn w:val="Zadanifontodlomka"/>
    <w:link w:val="Naslov6"/>
    <w:uiPriority w:val="99"/>
    <w:semiHidden/>
    <w:rsid w:val="00653877"/>
    <w:rPr>
      <w:rFonts w:ascii="Calibri" w:hAnsi="Calibri" w:cs="Calibri"/>
      <w:b/>
      <w:bCs/>
    </w:rPr>
  </w:style>
  <w:style w:type="paragraph" w:styleId="Podnoje">
    <w:name w:val="footer"/>
    <w:basedOn w:val="Normal"/>
    <w:link w:val="PodnojeChar"/>
    <w:uiPriority w:val="99"/>
    <w:rsid w:val="004479FC"/>
    <w:pPr>
      <w:tabs>
        <w:tab w:val="center" w:pos="4536"/>
        <w:tab w:val="right" w:pos="9072"/>
      </w:tabs>
    </w:pPr>
  </w:style>
  <w:style w:type="character" w:customStyle="1" w:styleId="PodnojeChar">
    <w:name w:val="Podnožje Char"/>
    <w:basedOn w:val="Zadanifontodlomka"/>
    <w:link w:val="Podnoje"/>
    <w:uiPriority w:val="99"/>
    <w:rsid w:val="00C7041E"/>
    <w:rPr>
      <w:sz w:val="24"/>
      <w:szCs w:val="24"/>
    </w:rPr>
  </w:style>
  <w:style w:type="character" w:styleId="Brojstranice">
    <w:name w:val="page number"/>
    <w:basedOn w:val="Zadanifontodlomka"/>
    <w:uiPriority w:val="99"/>
    <w:rsid w:val="004479FC"/>
  </w:style>
  <w:style w:type="paragraph" w:styleId="Uvuenotijeloteksta">
    <w:name w:val="Body Text Indent"/>
    <w:basedOn w:val="Normal"/>
    <w:link w:val="UvuenotijelotekstaChar"/>
    <w:uiPriority w:val="99"/>
    <w:rsid w:val="004479FC"/>
    <w:pPr>
      <w:ind w:left="360"/>
    </w:pPr>
  </w:style>
  <w:style w:type="character" w:customStyle="1" w:styleId="UvuenotijelotekstaChar">
    <w:name w:val="Uvučeno tijelo teksta Char"/>
    <w:basedOn w:val="Zadanifontodlomka"/>
    <w:link w:val="Uvuenotijeloteksta"/>
    <w:uiPriority w:val="99"/>
    <w:semiHidden/>
    <w:rsid w:val="00653877"/>
    <w:rPr>
      <w:sz w:val="24"/>
      <w:szCs w:val="24"/>
    </w:rPr>
  </w:style>
  <w:style w:type="table" w:styleId="Reetkatablice">
    <w:name w:val="Table Grid"/>
    <w:basedOn w:val="Obinatablica"/>
    <w:uiPriority w:val="99"/>
    <w:rsid w:val="00145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rsid w:val="004479FC"/>
    <w:pPr>
      <w:tabs>
        <w:tab w:val="center" w:pos="4536"/>
        <w:tab w:val="right" w:pos="9072"/>
      </w:tabs>
    </w:pPr>
  </w:style>
  <w:style w:type="character" w:customStyle="1" w:styleId="ZaglavljeChar">
    <w:name w:val="Zaglavlje Char"/>
    <w:basedOn w:val="Zadanifontodlomka"/>
    <w:link w:val="Zaglavlje"/>
    <w:uiPriority w:val="99"/>
    <w:rsid w:val="009A20A5"/>
    <w:rPr>
      <w:sz w:val="24"/>
      <w:szCs w:val="24"/>
    </w:rPr>
  </w:style>
  <w:style w:type="character" w:styleId="Hiperveza">
    <w:name w:val="Hyperlink"/>
    <w:basedOn w:val="Zadanifontodlomka"/>
    <w:uiPriority w:val="99"/>
    <w:rsid w:val="004479FC"/>
    <w:rPr>
      <w:color w:val="0000FF"/>
      <w:u w:val="single"/>
    </w:rPr>
  </w:style>
  <w:style w:type="paragraph" w:styleId="Tekstbalonia">
    <w:name w:val="Balloon Text"/>
    <w:basedOn w:val="Normal"/>
    <w:link w:val="TekstbaloniaChar"/>
    <w:uiPriority w:val="99"/>
    <w:semiHidden/>
    <w:rsid w:val="004479FC"/>
    <w:rPr>
      <w:rFonts w:ascii="Tahoma" w:hAnsi="Tahoma" w:cs="Tahoma"/>
      <w:sz w:val="16"/>
      <w:szCs w:val="16"/>
    </w:rPr>
  </w:style>
  <w:style w:type="character" w:customStyle="1" w:styleId="TekstbaloniaChar">
    <w:name w:val="Tekst balončića Char"/>
    <w:basedOn w:val="Zadanifontodlomka"/>
    <w:link w:val="Tekstbalonia"/>
    <w:uiPriority w:val="99"/>
    <w:semiHidden/>
    <w:rsid w:val="00653877"/>
    <w:rPr>
      <w:sz w:val="2"/>
      <w:szCs w:val="2"/>
    </w:rPr>
  </w:style>
  <w:style w:type="paragraph" w:styleId="Odlomakpopisa">
    <w:name w:val="List Paragraph"/>
    <w:basedOn w:val="Normal"/>
    <w:uiPriority w:val="99"/>
    <w:qFormat/>
    <w:rsid w:val="0059332D"/>
    <w:pPr>
      <w:ind w:left="708"/>
    </w:pPr>
  </w:style>
</w:styles>
</file>

<file path=word/webSettings.xml><?xml version="1.0" encoding="utf-8"?>
<w:webSettings xmlns:r="http://schemas.openxmlformats.org/officeDocument/2006/relationships" xmlns:w="http://schemas.openxmlformats.org/wordprocessingml/2006/main">
  <w:divs>
    <w:div w:id="331950031">
      <w:bodyDiv w:val="1"/>
      <w:marLeft w:val="0"/>
      <w:marRight w:val="0"/>
      <w:marTop w:val="0"/>
      <w:marBottom w:val="0"/>
      <w:divBdr>
        <w:top w:val="none" w:sz="0" w:space="0" w:color="auto"/>
        <w:left w:val="none" w:sz="0" w:space="0" w:color="auto"/>
        <w:bottom w:val="none" w:sz="0" w:space="0" w:color="auto"/>
        <w:right w:val="none" w:sz="0" w:space="0" w:color="auto"/>
      </w:divBdr>
    </w:div>
    <w:div w:id="1524320439">
      <w:bodyDiv w:val="1"/>
      <w:marLeft w:val="0"/>
      <w:marRight w:val="0"/>
      <w:marTop w:val="0"/>
      <w:marBottom w:val="0"/>
      <w:divBdr>
        <w:top w:val="none" w:sz="0" w:space="0" w:color="auto"/>
        <w:left w:val="none" w:sz="0" w:space="0" w:color="auto"/>
        <w:bottom w:val="none" w:sz="0" w:space="0" w:color="auto"/>
        <w:right w:val="none" w:sz="0" w:space="0" w:color="auto"/>
      </w:divBdr>
    </w:div>
    <w:div w:id="18209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ivijera-paklenica.h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F1E08-A350-42FC-ACBF-93DDDBB7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7241</Words>
  <Characters>41279</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TURISTIČKA ZAJEDNICA</vt:lpstr>
    </vt:vector>
  </TitlesOfParts>
  <Company>Microsoft</Company>
  <LinksUpToDate>false</LinksUpToDate>
  <CharactersWithSpaces>48424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TURISTIČKA ZAJEDNICA</dc:title>
  <dc:creator>Korisnik</dc:creator>
  <cp:lastModifiedBy>Korisnik</cp:lastModifiedBy>
  <cp:revision>15</cp:revision>
  <cp:lastPrinted>2015-12-08T07:29:00Z</cp:lastPrinted>
  <dcterms:created xsi:type="dcterms:W3CDTF">2015-12-05T12:35:00Z</dcterms:created>
  <dcterms:modified xsi:type="dcterms:W3CDTF">2016-04-08T08:33:00Z</dcterms:modified>
</cp:coreProperties>
</file>